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5A74E">
      <w:pPr>
        <w:pStyle w:val="11"/>
        <w:spacing w:line="360" w:lineRule="auto"/>
        <w:ind w:firstLine="0" w:firstLineChars="0"/>
        <w:jc w:val="center"/>
        <w:rPr>
          <w:sz w:val="48"/>
          <w:szCs w:val="48"/>
        </w:rPr>
      </w:pPr>
      <w:bookmarkStart w:id="0" w:name="_Toc148951186"/>
      <w:bookmarkStart w:id="1" w:name="_Toc148950872"/>
    </w:p>
    <w:p w14:paraId="59401122">
      <w:pPr>
        <w:pStyle w:val="11"/>
        <w:spacing w:line="360" w:lineRule="auto"/>
        <w:ind w:firstLine="0" w:firstLineChars="0"/>
        <w:jc w:val="center"/>
        <w:rPr>
          <w:sz w:val="48"/>
          <w:szCs w:val="48"/>
        </w:rPr>
      </w:pPr>
      <w:r>
        <w:rPr>
          <w:sz w:val="48"/>
          <w:szCs w:val="48"/>
        </w:rPr>
        <w:t>陆丰市水网建设规划</w:t>
      </w:r>
    </w:p>
    <w:p w14:paraId="5952E4FD">
      <w:pPr>
        <w:pStyle w:val="11"/>
        <w:spacing w:line="360" w:lineRule="auto"/>
        <w:ind w:firstLine="0" w:firstLineChars="0"/>
        <w:jc w:val="center"/>
        <w:rPr>
          <w:sz w:val="48"/>
          <w:szCs w:val="48"/>
        </w:rPr>
      </w:pPr>
      <w:r>
        <w:rPr>
          <w:rFonts w:hint="eastAsia"/>
          <w:sz w:val="48"/>
          <w:szCs w:val="48"/>
        </w:rPr>
        <w:t>（简本）</w:t>
      </w:r>
    </w:p>
    <w:p w14:paraId="1399F9F0">
      <w:pPr>
        <w:pStyle w:val="11"/>
        <w:spacing w:line="360" w:lineRule="auto"/>
        <w:ind w:firstLine="0" w:firstLineChars="0"/>
        <w:jc w:val="center"/>
        <w:rPr>
          <w:sz w:val="48"/>
          <w:szCs w:val="48"/>
        </w:rPr>
      </w:pPr>
    </w:p>
    <w:p w14:paraId="0D6C6CE3">
      <w:pPr>
        <w:pStyle w:val="11"/>
        <w:spacing w:line="360" w:lineRule="auto"/>
        <w:ind w:firstLine="0" w:firstLineChars="0"/>
        <w:jc w:val="center"/>
        <w:rPr>
          <w:sz w:val="48"/>
          <w:szCs w:val="48"/>
        </w:rPr>
      </w:pPr>
    </w:p>
    <w:p w14:paraId="09DE2F3B">
      <w:pPr>
        <w:ind w:firstLine="560"/>
      </w:pPr>
    </w:p>
    <w:p w14:paraId="2BC690CC">
      <w:pPr>
        <w:ind w:firstLine="560"/>
      </w:pPr>
    </w:p>
    <w:p w14:paraId="7BADBBF2">
      <w:pPr>
        <w:ind w:firstLine="560"/>
      </w:pPr>
    </w:p>
    <w:p w14:paraId="53102AF3">
      <w:pPr>
        <w:ind w:firstLine="560"/>
      </w:pPr>
    </w:p>
    <w:p w14:paraId="2E4C85D1">
      <w:pPr>
        <w:ind w:firstLine="560"/>
      </w:pPr>
    </w:p>
    <w:p w14:paraId="48B67F16">
      <w:pPr>
        <w:ind w:firstLine="560"/>
      </w:pPr>
    </w:p>
    <w:p w14:paraId="1C3658DE">
      <w:pPr>
        <w:ind w:firstLine="560"/>
      </w:pPr>
    </w:p>
    <w:p w14:paraId="6BFC095F">
      <w:pPr>
        <w:ind w:firstLine="560"/>
      </w:pPr>
    </w:p>
    <w:p w14:paraId="3F0081B7">
      <w:pPr>
        <w:ind w:firstLine="560"/>
      </w:pPr>
    </w:p>
    <w:p w14:paraId="117D1B3B">
      <w:pPr>
        <w:ind w:firstLine="560"/>
      </w:pPr>
    </w:p>
    <w:p w14:paraId="62A22610">
      <w:pPr>
        <w:ind w:firstLine="0" w:firstLineChars="0"/>
      </w:pPr>
    </w:p>
    <w:p w14:paraId="400A8293">
      <w:pPr>
        <w:ind w:firstLine="560"/>
      </w:pPr>
    </w:p>
    <w:p w14:paraId="18477DD7">
      <w:pPr>
        <w:ind w:firstLine="560"/>
      </w:pPr>
    </w:p>
    <w:p w14:paraId="3CBDA606">
      <w:pPr>
        <w:ind w:firstLine="0" w:firstLineChars="0"/>
        <w:jc w:val="center"/>
        <w:rPr>
          <w:rFonts w:eastAsia="黑体"/>
          <w:bCs/>
          <w:sz w:val="36"/>
          <w:szCs w:val="36"/>
        </w:rPr>
      </w:pPr>
      <w:r>
        <w:rPr>
          <w:rFonts w:hint="eastAsia" w:eastAsia="黑体"/>
          <w:bCs/>
          <w:sz w:val="36"/>
          <w:szCs w:val="36"/>
        </w:rPr>
        <w:t>陆丰市水务局</w:t>
      </w:r>
    </w:p>
    <w:p w14:paraId="52971609">
      <w:pPr>
        <w:ind w:firstLine="0" w:firstLineChars="0"/>
        <w:jc w:val="center"/>
        <w:rPr>
          <w:sz w:val="36"/>
        </w:rPr>
      </w:pPr>
      <w:r>
        <w:rPr>
          <w:sz w:val="36"/>
        </w:rPr>
        <w:t>202</w:t>
      </w:r>
      <w:r>
        <w:rPr>
          <w:rFonts w:hint="eastAsia"/>
          <w:sz w:val="36"/>
        </w:rPr>
        <w:t>5</w:t>
      </w:r>
      <w:r>
        <w:rPr>
          <w:sz w:val="36"/>
        </w:rPr>
        <w:t>年</w:t>
      </w:r>
      <w:r>
        <w:rPr>
          <w:rFonts w:hint="eastAsia"/>
          <w:sz w:val="36"/>
          <w:lang w:val="en-US" w:eastAsia="zh-CN"/>
        </w:rPr>
        <w:t>9</w:t>
      </w:r>
      <w:r>
        <w:rPr>
          <w:sz w:val="36"/>
        </w:rPr>
        <w:t>月</w:t>
      </w:r>
    </w:p>
    <w:p w14:paraId="093539A7">
      <w:pPr>
        <w:widowControl/>
        <w:spacing w:line="240" w:lineRule="auto"/>
        <w:ind w:firstLine="0" w:firstLineChars="0"/>
        <w:jc w:val="left"/>
      </w:pPr>
      <w:r>
        <w:br w:type="page"/>
      </w:r>
    </w:p>
    <w:sdt>
      <w:sdtPr>
        <w:rPr>
          <w:rFonts w:ascii="Times New Roman" w:hAnsi="Times New Roman" w:eastAsia="宋体" w:cstheme="minorBidi"/>
          <w:color w:val="auto"/>
          <w:kern w:val="2"/>
          <w:sz w:val="28"/>
          <w:szCs w:val="22"/>
          <w:lang w:val="zh-CN"/>
          <w14:ligatures w14:val="standardContextual"/>
        </w:rPr>
        <w:id w:val="-1177728453"/>
        <w:docPartObj>
          <w:docPartGallery w:val="Table of Contents"/>
          <w:docPartUnique/>
        </w:docPartObj>
      </w:sdtPr>
      <w:sdtEndPr>
        <w:rPr>
          <w:rFonts w:ascii="Times New Roman" w:hAnsi="Times New Roman" w:eastAsia="宋体" w:cstheme="minorBidi"/>
          <w:b/>
          <w:bCs/>
          <w:color w:val="auto"/>
          <w:kern w:val="2"/>
          <w:sz w:val="28"/>
          <w:szCs w:val="22"/>
          <w:lang w:val="zh-CN"/>
          <w14:ligatures w14:val="standardContextual"/>
        </w:rPr>
      </w:sdtEndPr>
      <w:sdtContent>
        <w:p w14:paraId="59F18219">
          <w:pPr>
            <w:pStyle w:val="24"/>
            <w:jc w:val="center"/>
            <w:rPr>
              <w:rFonts w:ascii="宋体" w:hAnsi="宋体" w:eastAsia="宋体"/>
              <w:color w:val="000000" w:themeColor="text1"/>
              <w:sz w:val="40"/>
              <w14:textFill>
                <w14:solidFill>
                  <w14:schemeClr w14:val="tx1"/>
                </w14:solidFill>
              </w14:textFill>
            </w:rPr>
          </w:pPr>
          <w:r>
            <w:rPr>
              <w:rFonts w:ascii="宋体" w:hAnsi="宋体" w:eastAsia="宋体"/>
              <w:color w:val="000000" w:themeColor="text1"/>
              <w:sz w:val="40"/>
              <w:lang w:val="zh-CN"/>
              <w14:textFill>
                <w14:solidFill>
                  <w14:schemeClr w14:val="tx1"/>
                </w14:solidFill>
              </w14:textFill>
            </w:rPr>
            <w:t>目</w:t>
          </w:r>
          <w:r>
            <w:rPr>
              <w:rFonts w:hint="eastAsia" w:ascii="宋体" w:hAnsi="宋体" w:eastAsia="宋体"/>
              <w:color w:val="000000" w:themeColor="text1"/>
              <w:sz w:val="40"/>
              <w:lang w:val="zh-CN"/>
              <w14:textFill>
                <w14:solidFill>
                  <w14:schemeClr w14:val="tx1"/>
                </w14:solidFill>
              </w14:textFill>
            </w:rPr>
            <w:t xml:space="preserve"> </w:t>
          </w:r>
          <w:r>
            <w:rPr>
              <w:rFonts w:ascii="宋体" w:hAnsi="宋体" w:eastAsia="宋体"/>
              <w:color w:val="000000" w:themeColor="text1"/>
              <w:sz w:val="40"/>
              <w:lang w:val="zh-CN"/>
              <w14:textFill>
                <w14:solidFill>
                  <w14:schemeClr w14:val="tx1"/>
                </w14:solidFill>
              </w14:textFill>
            </w:rPr>
            <w:t>录</w:t>
          </w:r>
        </w:p>
        <w:p w14:paraId="7DAFDA10">
          <w:pPr>
            <w:pStyle w:val="10"/>
            <w:tabs>
              <w:tab w:val="right" w:leader="dot" w:pos="8296"/>
            </w:tabs>
            <w:ind w:firstLine="560"/>
            <w:rPr>
              <w:rFonts w:asciiTheme="minorHAnsi" w:hAnsiTheme="minorHAnsi" w:eastAsiaTheme="minorEastAsia"/>
              <w:sz w:val="21"/>
            </w:rPr>
          </w:pPr>
          <w:r>
            <w:fldChar w:fldCharType="begin"/>
          </w:r>
          <w:r>
            <w:instrText xml:space="preserve"> TOC \o "1-3" \h \z \u </w:instrText>
          </w:r>
          <w:r>
            <w:fldChar w:fldCharType="separate"/>
          </w:r>
          <w:r>
            <w:fldChar w:fldCharType="begin"/>
          </w:r>
          <w:r>
            <w:instrText xml:space="preserve"> HYPERLINK \l "_Toc211259393" </w:instrText>
          </w:r>
          <w:r>
            <w:fldChar w:fldCharType="separate"/>
          </w:r>
          <w:r>
            <w:rPr>
              <w:rStyle w:val="14"/>
            </w:rPr>
            <w:t>第一章 规划背景</w:t>
          </w:r>
          <w:r>
            <w:tab/>
          </w:r>
          <w:r>
            <w:fldChar w:fldCharType="begin"/>
          </w:r>
          <w:r>
            <w:instrText xml:space="preserve"> PAGEREF _Toc211259393 \h </w:instrText>
          </w:r>
          <w:r>
            <w:fldChar w:fldCharType="separate"/>
          </w:r>
          <w:r>
            <w:t>1</w:t>
          </w:r>
          <w:r>
            <w:fldChar w:fldCharType="end"/>
          </w:r>
          <w:r>
            <w:fldChar w:fldCharType="end"/>
          </w:r>
        </w:p>
        <w:p w14:paraId="5E4D9BE9">
          <w:pPr>
            <w:pStyle w:val="10"/>
            <w:tabs>
              <w:tab w:val="right" w:leader="dot" w:pos="8296"/>
            </w:tabs>
            <w:ind w:firstLine="560"/>
            <w:rPr>
              <w:rFonts w:asciiTheme="minorHAnsi" w:hAnsiTheme="minorHAnsi" w:eastAsiaTheme="minorEastAsia"/>
              <w:sz w:val="21"/>
            </w:rPr>
          </w:pPr>
          <w:r>
            <w:fldChar w:fldCharType="begin"/>
          </w:r>
          <w:r>
            <w:instrText xml:space="preserve"> HYPERLINK \l "_Toc211259394" </w:instrText>
          </w:r>
          <w:r>
            <w:fldChar w:fldCharType="separate"/>
          </w:r>
          <w:r>
            <w:rPr>
              <w:rStyle w:val="14"/>
            </w:rPr>
            <w:t>第二章 总体要求</w:t>
          </w:r>
          <w:r>
            <w:tab/>
          </w:r>
          <w:r>
            <w:fldChar w:fldCharType="begin"/>
          </w:r>
          <w:r>
            <w:instrText xml:space="preserve"> PAGEREF _Toc211259394 \h </w:instrText>
          </w:r>
          <w:r>
            <w:fldChar w:fldCharType="separate"/>
          </w:r>
          <w:r>
            <w:t>3</w:t>
          </w:r>
          <w:r>
            <w:fldChar w:fldCharType="end"/>
          </w:r>
          <w:r>
            <w:fldChar w:fldCharType="end"/>
          </w:r>
        </w:p>
        <w:p w14:paraId="62631C79">
          <w:pPr>
            <w:pStyle w:val="10"/>
            <w:tabs>
              <w:tab w:val="right" w:leader="dot" w:pos="8296"/>
            </w:tabs>
            <w:ind w:firstLine="560"/>
            <w:rPr>
              <w:rFonts w:asciiTheme="minorHAnsi" w:hAnsiTheme="minorHAnsi" w:eastAsiaTheme="minorEastAsia"/>
              <w:sz w:val="21"/>
            </w:rPr>
          </w:pPr>
          <w:r>
            <w:fldChar w:fldCharType="begin"/>
          </w:r>
          <w:r>
            <w:instrText xml:space="preserve"> HYPERLINK \l "_Toc211259395" </w:instrText>
          </w:r>
          <w:r>
            <w:fldChar w:fldCharType="separate"/>
          </w:r>
          <w:r>
            <w:rPr>
              <w:rStyle w:val="14"/>
            </w:rPr>
            <w:t>第三章 建设安全高效的城乡供水网</w:t>
          </w:r>
          <w:r>
            <w:tab/>
          </w:r>
          <w:r>
            <w:fldChar w:fldCharType="begin"/>
          </w:r>
          <w:r>
            <w:instrText xml:space="preserve"> PAGEREF _Toc211259395 \h </w:instrText>
          </w:r>
          <w:r>
            <w:fldChar w:fldCharType="separate"/>
          </w:r>
          <w:r>
            <w:t>7</w:t>
          </w:r>
          <w:r>
            <w:fldChar w:fldCharType="end"/>
          </w:r>
          <w:r>
            <w:fldChar w:fldCharType="end"/>
          </w:r>
        </w:p>
        <w:p w14:paraId="0F483E34">
          <w:pPr>
            <w:pStyle w:val="10"/>
            <w:tabs>
              <w:tab w:val="right" w:leader="dot" w:pos="8296"/>
            </w:tabs>
            <w:ind w:firstLine="560"/>
            <w:rPr>
              <w:rFonts w:asciiTheme="minorHAnsi" w:hAnsiTheme="minorHAnsi" w:eastAsiaTheme="minorEastAsia"/>
              <w:sz w:val="21"/>
            </w:rPr>
          </w:pPr>
          <w:r>
            <w:fldChar w:fldCharType="begin"/>
          </w:r>
          <w:r>
            <w:instrText xml:space="preserve"> HYPERLINK \l "_Toc211259396" </w:instrText>
          </w:r>
          <w:r>
            <w:fldChar w:fldCharType="separate"/>
          </w:r>
          <w:r>
            <w:rPr>
              <w:rStyle w:val="14"/>
            </w:rPr>
            <w:t>第四章 筑牢河海安澜的防洪（潮）减灾网</w:t>
          </w:r>
          <w:r>
            <w:tab/>
          </w:r>
          <w:r>
            <w:fldChar w:fldCharType="begin"/>
          </w:r>
          <w:r>
            <w:instrText xml:space="preserve"> PAGEREF _Toc211259396 \h </w:instrText>
          </w:r>
          <w:r>
            <w:fldChar w:fldCharType="separate"/>
          </w:r>
          <w:r>
            <w:t>11</w:t>
          </w:r>
          <w:r>
            <w:fldChar w:fldCharType="end"/>
          </w:r>
          <w:r>
            <w:fldChar w:fldCharType="end"/>
          </w:r>
        </w:p>
        <w:p w14:paraId="6187081C">
          <w:pPr>
            <w:pStyle w:val="10"/>
            <w:tabs>
              <w:tab w:val="right" w:leader="dot" w:pos="8296"/>
            </w:tabs>
            <w:ind w:firstLine="560"/>
            <w:rPr>
              <w:rFonts w:asciiTheme="minorHAnsi" w:hAnsiTheme="minorHAnsi" w:eastAsiaTheme="minorEastAsia"/>
              <w:sz w:val="21"/>
            </w:rPr>
          </w:pPr>
          <w:r>
            <w:fldChar w:fldCharType="begin"/>
          </w:r>
          <w:r>
            <w:instrText xml:space="preserve"> HYPERLINK \l "_Toc211259397" </w:instrText>
          </w:r>
          <w:r>
            <w:fldChar w:fldCharType="separate"/>
          </w:r>
          <w:r>
            <w:rPr>
              <w:rStyle w:val="14"/>
            </w:rPr>
            <w:t>第五章 打造绿色健康的生态水利网</w:t>
          </w:r>
          <w:r>
            <w:tab/>
          </w:r>
          <w:r>
            <w:fldChar w:fldCharType="begin"/>
          </w:r>
          <w:r>
            <w:instrText xml:space="preserve"> PAGEREF _Toc211259397 \h </w:instrText>
          </w:r>
          <w:r>
            <w:fldChar w:fldCharType="separate"/>
          </w:r>
          <w:r>
            <w:t>15</w:t>
          </w:r>
          <w:r>
            <w:fldChar w:fldCharType="end"/>
          </w:r>
          <w:r>
            <w:fldChar w:fldCharType="end"/>
          </w:r>
        </w:p>
        <w:p w14:paraId="144F155B">
          <w:pPr>
            <w:pStyle w:val="10"/>
            <w:tabs>
              <w:tab w:val="right" w:leader="dot" w:pos="8296"/>
            </w:tabs>
            <w:ind w:firstLine="560"/>
            <w:rPr>
              <w:rFonts w:asciiTheme="minorHAnsi" w:hAnsiTheme="minorHAnsi" w:eastAsiaTheme="minorEastAsia"/>
              <w:sz w:val="21"/>
            </w:rPr>
          </w:pPr>
          <w:r>
            <w:fldChar w:fldCharType="begin"/>
          </w:r>
          <w:r>
            <w:instrText xml:space="preserve"> HYPERLINK \l "_Toc211259398" </w:instrText>
          </w:r>
          <w:r>
            <w:fldChar w:fldCharType="separate"/>
          </w:r>
          <w:r>
            <w:rPr>
              <w:rStyle w:val="14"/>
            </w:rPr>
            <w:t>第六章 建设优质普惠的农村水利网</w:t>
          </w:r>
          <w:r>
            <w:tab/>
          </w:r>
          <w:r>
            <w:fldChar w:fldCharType="begin"/>
          </w:r>
          <w:r>
            <w:instrText xml:space="preserve"> PAGEREF _Toc211259398 \h </w:instrText>
          </w:r>
          <w:r>
            <w:fldChar w:fldCharType="separate"/>
          </w:r>
          <w:r>
            <w:t>19</w:t>
          </w:r>
          <w:r>
            <w:fldChar w:fldCharType="end"/>
          </w:r>
          <w:r>
            <w:fldChar w:fldCharType="end"/>
          </w:r>
        </w:p>
        <w:p w14:paraId="38F30F36">
          <w:pPr>
            <w:pStyle w:val="10"/>
            <w:tabs>
              <w:tab w:val="right" w:leader="dot" w:pos="8296"/>
            </w:tabs>
            <w:ind w:firstLine="560"/>
            <w:rPr>
              <w:rFonts w:asciiTheme="minorHAnsi" w:hAnsiTheme="minorHAnsi" w:eastAsiaTheme="minorEastAsia"/>
              <w:sz w:val="21"/>
            </w:rPr>
          </w:pPr>
          <w:r>
            <w:fldChar w:fldCharType="begin"/>
          </w:r>
          <w:r>
            <w:instrText xml:space="preserve"> HYPERLINK \l "_Toc211259399" </w:instrText>
          </w:r>
          <w:r>
            <w:fldChar w:fldCharType="separate"/>
          </w:r>
          <w:r>
            <w:rPr>
              <w:rStyle w:val="14"/>
            </w:rPr>
            <w:t>第七章 赋能智能高效的数字孪生水网</w:t>
          </w:r>
          <w:r>
            <w:tab/>
          </w:r>
          <w:r>
            <w:fldChar w:fldCharType="begin"/>
          </w:r>
          <w:r>
            <w:instrText xml:space="preserve"> PAGEREF _Toc211259399 \h </w:instrText>
          </w:r>
          <w:r>
            <w:fldChar w:fldCharType="separate"/>
          </w:r>
          <w:r>
            <w:t>21</w:t>
          </w:r>
          <w:r>
            <w:fldChar w:fldCharType="end"/>
          </w:r>
          <w:r>
            <w:fldChar w:fldCharType="end"/>
          </w:r>
        </w:p>
        <w:p w14:paraId="5F9B6B93">
          <w:pPr>
            <w:pStyle w:val="10"/>
            <w:tabs>
              <w:tab w:val="right" w:leader="dot" w:pos="8296"/>
            </w:tabs>
            <w:ind w:firstLine="560"/>
            <w:rPr>
              <w:rFonts w:asciiTheme="minorHAnsi" w:hAnsiTheme="minorHAnsi" w:eastAsiaTheme="minorEastAsia"/>
              <w:sz w:val="21"/>
            </w:rPr>
          </w:pPr>
          <w:r>
            <w:fldChar w:fldCharType="begin"/>
          </w:r>
          <w:r>
            <w:instrText xml:space="preserve"> HYPERLINK \l "_Toc211259400" </w:instrText>
          </w:r>
          <w:r>
            <w:fldChar w:fldCharType="separate"/>
          </w:r>
          <w:r>
            <w:rPr>
              <w:rStyle w:val="14"/>
            </w:rPr>
            <w:t>第八章 推进水网融合发展</w:t>
          </w:r>
          <w:r>
            <w:tab/>
          </w:r>
          <w:r>
            <w:fldChar w:fldCharType="begin"/>
          </w:r>
          <w:r>
            <w:instrText xml:space="preserve"> PAGEREF _Toc211259400 \h </w:instrText>
          </w:r>
          <w:r>
            <w:fldChar w:fldCharType="separate"/>
          </w:r>
          <w:r>
            <w:t>23</w:t>
          </w:r>
          <w:r>
            <w:fldChar w:fldCharType="end"/>
          </w:r>
          <w:r>
            <w:fldChar w:fldCharType="end"/>
          </w:r>
        </w:p>
        <w:p w14:paraId="687AC1E3">
          <w:pPr>
            <w:pStyle w:val="10"/>
            <w:tabs>
              <w:tab w:val="right" w:leader="dot" w:pos="8296"/>
            </w:tabs>
            <w:ind w:firstLine="560"/>
            <w:rPr>
              <w:rFonts w:asciiTheme="minorHAnsi" w:hAnsiTheme="minorHAnsi" w:eastAsiaTheme="minorEastAsia"/>
              <w:sz w:val="21"/>
            </w:rPr>
          </w:pPr>
          <w:r>
            <w:fldChar w:fldCharType="begin"/>
          </w:r>
          <w:r>
            <w:instrText xml:space="preserve"> HYPERLINK \l "_Toc211259401" </w:instrText>
          </w:r>
          <w:r>
            <w:fldChar w:fldCharType="separate"/>
          </w:r>
          <w:r>
            <w:rPr>
              <w:rStyle w:val="14"/>
            </w:rPr>
            <w:t>第九章 投资与保障措施</w:t>
          </w:r>
          <w:r>
            <w:tab/>
          </w:r>
          <w:r>
            <w:fldChar w:fldCharType="begin"/>
          </w:r>
          <w:r>
            <w:instrText xml:space="preserve"> PAGEREF _Toc211259401 \h </w:instrText>
          </w:r>
          <w:r>
            <w:fldChar w:fldCharType="separate"/>
          </w:r>
          <w:r>
            <w:t>25</w:t>
          </w:r>
          <w:r>
            <w:fldChar w:fldCharType="end"/>
          </w:r>
          <w:r>
            <w:fldChar w:fldCharType="end"/>
          </w:r>
        </w:p>
        <w:p w14:paraId="10C000DE">
          <w:pPr>
            <w:ind w:firstLine="562"/>
          </w:pPr>
          <w:r>
            <w:rPr>
              <w:b/>
              <w:bCs/>
              <w:lang w:val="zh-CN"/>
            </w:rPr>
            <w:fldChar w:fldCharType="end"/>
          </w:r>
        </w:p>
      </w:sdtContent>
    </w:sdt>
    <w:p w14:paraId="30EDEEE9">
      <w:pPr>
        <w:widowControl/>
        <w:spacing w:line="240" w:lineRule="auto"/>
        <w:ind w:firstLine="0" w:firstLineChars="0"/>
        <w:jc w:val="left"/>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br w:type="page"/>
      </w:r>
    </w:p>
    <w:p w14:paraId="32F32534">
      <w:pPr>
        <w:pStyle w:val="2"/>
      </w:pPr>
      <w:bookmarkStart w:id="2" w:name="_Toc211259393"/>
      <w:r>
        <w:rPr>
          <w:rFonts w:hint="eastAsia"/>
        </w:rPr>
        <w:t>第一章 规划背景</w:t>
      </w:r>
      <w:bookmarkEnd w:id="2"/>
    </w:p>
    <w:bookmarkEnd w:id="0"/>
    <w:bookmarkEnd w:id="1"/>
    <w:p w14:paraId="68C4168A">
      <w:pPr>
        <w:ind w:firstLine="560"/>
      </w:pPr>
      <w:r>
        <w:rPr>
          <w:rFonts w:hint="eastAsia"/>
        </w:rPr>
        <w:t>进入新发展阶段，水利建设形势发生了深刻变化，加快构建国家水网，建设现代化高质量水利基础设施网络，统筹解决水灾害、水资源、水生态、水环境问题，是以习近平同志为核心的党中央作出的重大战略部署。</w:t>
      </w:r>
      <w:r>
        <w:t>202</w:t>
      </w:r>
      <w:r>
        <w:rPr>
          <w:rFonts w:hint="eastAsia"/>
        </w:rPr>
        <w:t>3</w:t>
      </w:r>
      <w:r>
        <w:t>年</w:t>
      </w:r>
      <w:r>
        <w:rPr>
          <w:rFonts w:hint="eastAsia"/>
        </w:rPr>
        <w:t>5</w:t>
      </w:r>
      <w:r>
        <w:t>月，中共中央、</w:t>
      </w:r>
      <w:r>
        <w:rPr>
          <w:rFonts w:hint="eastAsia"/>
        </w:rPr>
        <w:t>国务院印发实施的《国家水网建设规划纲要》对国家水网的布局、结构、功能和系统集成作出了顶层设计。水利部陆续印发《关于实施国家水网重大工程的指导意见》《关于加快推进省级水网建设的指导意见》，</w:t>
      </w:r>
      <w:r>
        <w:t>广东省水利厅印发《关于开展广东省水网建设规划编制工作的通知》</w:t>
      </w:r>
      <w:r>
        <w:rPr>
          <w:rFonts w:hint="eastAsia"/>
        </w:rPr>
        <w:t>等多项国家、省部级政策文件</w:t>
      </w:r>
      <w:r>
        <w:t>均明确指出开展国家、省、市、县级水网建设规划编制是从根本上解决新发展阶段水安全问题，构建水利发展新格局，推进水利高质量发展的重要抓手。</w:t>
      </w:r>
      <w:r>
        <w:rPr>
          <w:rFonts w:hint="eastAsia"/>
        </w:rPr>
        <w:t>为深入贯彻落实习近平</w:t>
      </w:r>
      <w:bookmarkStart w:id="21" w:name="_GoBack"/>
      <w:bookmarkEnd w:id="21"/>
      <w:r>
        <w:rPr>
          <w:rFonts w:hint="eastAsia"/>
        </w:rPr>
        <w:t>生态文明思想和关于治水重要论述以及建设国家水网的重要指示精神，实现</w:t>
      </w:r>
      <w:r>
        <w:rPr>
          <w:rFonts w:hint="eastAsia" w:ascii="宋体" w:hAnsi="宋体"/>
        </w:rPr>
        <w:t>“</w:t>
      </w:r>
      <w:r>
        <w:rPr>
          <w:rFonts w:hint="eastAsia"/>
        </w:rPr>
        <w:t>851</w:t>
      </w:r>
      <w:r>
        <w:rPr>
          <w:rFonts w:hint="eastAsia" w:ascii="宋体" w:hAnsi="宋体"/>
        </w:rPr>
        <w:t>”</w:t>
      </w:r>
      <w:r>
        <w:rPr>
          <w:rFonts w:hint="eastAsia"/>
        </w:rPr>
        <w:t>水利高质量发展蓝图，迫切需要科学谋划、系统布局，编制《陆丰市水网建设规划》，全面加强水利基础设施体系建设，积极构建水网格局，为陆丰市社会经济高质量发展提供坚实的水利支撑。</w:t>
      </w:r>
    </w:p>
    <w:p w14:paraId="45A1A2F8">
      <w:pPr>
        <w:ind w:firstLine="560"/>
      </w:pPr>
      <w:r>
        <w:t>陆丰市位于粤东沿海碣石湾畔，介于粤港澳大湾区与汕潮揭都市圈两个经济特区之间，</w:t>
      </w:r>
      <w:r>
        <w:rPr>
          <w:rFonts w:hint="eastAsia"/>
        </w:rPr>
        <w:t>国土总</w:t>
      </w:r>
      <w:r>
        <w:t>面积约1702.88km</w:t>
      </w:r>
      <w:r>
        <w:rPr>
          <w:vertAlign w:val="superscript"/>
        </w:rPr>
        <w:t>2</w:t>
      </w:r>
      <w:r>
        <w:rPr>
          <w:rFonts w:hint="eastAsia"/>
        </w:rPr>
        <w:t>，境内地势较平坦，独流入海河流较多，</w:t>
      </w:r>
      <w:r>
        <w:t>海洋资源丰富，素有</w:t>
      </w:r>
      <w:r>
        <w:rPr>
          <w:rFonts w:ascii="宋体" w:hAnsi="宋体"/>
        </w:rPr>
        <w:t>“</w:t>
      </w:r>
      <w:r>
        <w:rPr>
          <w:rFonts w:hint="eastAsia" w:ascii="宋体" w:hAnsi="宋体"/>
        </w:rPr>
        <w:t>粤东明珠</w:t>
      </w:r>
      <w:r>
        <w:rPr>
          <w:rFonts w:ascii="宋体" w:hAnsi="宋体"/>
        </w:rPr>
        <w:t>”</w:t>
      </w:r>
      <w:r>
        <w:t>之称。</w:t>
      </w:r>
      <w:r>
        <w:rPr>
          <w:rFonts w:hint="eastAsia"/>
        </w:rPr>
        <w:t>一直以来，陆丰市积极践行</w:t>
      </w:r>
      <w:r>
        <w:rPr>
          <w:rFonts w:hint="eastAsia" w:ascii="宋体" w:hAnsi="宋体"/>
        </w:rPr>
        <w:t>“</w:t>
      </w:r>
      <w:r>
        <w:rPr>
          <w:rFonts w:hint="eastAsia"/>
        </w:rPr>
        <w:t>节水优先、空间均衡、系统治理、两手发力</w:t>
      </w:r>
      <w:r>
        <w:rPr>
          <w:rFonts w:hint="eastAsia" w:ascii="宋体" w:hAnsi="宋体"/>
        </w:rPr>
        <w:t>”</w:t>
      </w:r>
      <w:r>
        <w:rPr>
          <w:rFonts w:hint="eastAsia"/>
        </w:rPr>
        <w:t>治水思路，奋力推进“四生”水利基础设施网络建设、强化提升涉水事务监管水平、深化水利改革发展等各项工作，治水兴水取得显著成效，行业管理能力不断提升，为陆丰市水网建设奠定了坚实的基础。</w:t>
      </w:r>
    </w:p>
    <w:p w14:paraId="21618B49">
      <w:pPr>
        <w:ind w:firstLine="560"/>
      </w:pPr>
      <w:r>
        <w:rPr>
          <w:rFonts w:hint="eastAsia"/>
        </w:rPr>
        <w:t>为科学规划陆丰市水网布局，有效衔接汕尾市水网并指导陆丰水网建设，陆丰市水务局组织编制了《陆丰市水网建设规划》（以下简称《规划》）。《规划》立足陆丰市情、水情，紧扣“中国式现代化”和“高质量发展”两个主题，落实省委“1310”具体部署，以提升水资源调配、水灾害防御、水生态修复能力为核心，研究提出了“一横一纵、双源互济、六库九闸”的陆丰水网总体布局，明确了构建安全高效的城乡供水网、河海安澜的防洪（潮）减灾网、绿色健康的生态水利网、优质普惠的农村水利网、智慧增效的数字孪生网等各项任务和实施安排。</w:t>
      </w:r>
    </w:p>
    <w:p w14:paraId="7E97B0AD">
      <w:pPr>
        <w:widowControl/>
        <w:spacing w:line="240" w:lineRule="auto"/>
        <w:ind w:firstLine="0" w:firstLineChars="0"/>
        <w:jc w:val="left"/>
      </w:pPr>
      <w:r>
        <w:br w:type="page"/>
      </w:r>
    </w:p>
    <w:p w14:paraId="36294670">
      <w:pPr>
        <w:pStyle w:val="2"/>
      </w:pPr>
      <w:bookmarkStart w:id="3" w:name="_Toc211259394"/>
      <w:r>
        <w:rPr>
          <w:rFonts w:hint="eastAsia"/>
        </w:rPr>
        <w:t>第二章 总体要求</w:t>
      </w:r>
      <w:bookmarkEnd w:id="3"/>
    </w:p>
    <w:p w14:paraId="68800523">
      <w:pPr>
        <w:widowControl/>
        <w:numPr>
          <w:ilvl w:val="0"/>
          <w:numId w:val="1"/>
        </w:numPr>
        <w:spacing w:line="240" w:lineRule="auto"/>
        <w:ind w:firstLineChars="0"/>
        <w:jc w:val="left"/>
        <w:rPr>
          <w:b/>
          <w:bCs/>
          <w:lang w:val="zh-CN"/>
        </w:rPr>
      </w:pPr>
      <w:r>
        <w:rPr>
          <w:rFonts w:hint="eastAsia"/>
          <w:b/>
          <w:bCs/>
          <w:lang w:val="zh-CN"/>
        </w:rPr>
        <w:t>指导思想</w:t>
      </w:r>
    </w:p>
    <w:p w14:paraId="1251F060">
      <w:pPr>
        <w:ind w:firstLine="560"/>
        <w:rPr>
          <w:lang w:val="zh-CN"/>
        </w:rPr>
      </w:pPr>
      <w:r>
        <w:rPr>
          <w:rFonts w:hint="eastAsia"/>
        </w:rPr>
        <w:t>以习近平新时代中国特色社会主义思想为指导，全面贯彻党的二十大精神，深入落实习近平总书记对广东系列重要讲话和指示批示精神，立足新发展阶段，完整、准确、全面贯彻新发展理念，构建新发展格局，推动高质量发展，积极践行</w:t>
      </w:r>
      <w:r>
        <w:rPr>
          <w:rFonts w:hint="eastAsia" w:ascii="宋体" w:hAnsi="宋体"/>
        </w:rPr>
        <w:t>“</w:t>
      </w:r>
      <w:r>
        <w:rPr>
          <w:rFonts w:hint="eastAsia"/>
        </w:rPr>
        <w:t>节水优先、空间均衡、系统治理、两手发力</w:t>
      </w:r>
      <w:r>
        <w:rPr>
          <w:rFonts w:hint="eastAsia" w:ascii="宋体" w:hAnsi="宋体"/>
        </w:rPr>
        <w:t>”</w:t>
      </w:r>
      <w:r>
        <w:rPr>
          <w:rFonts w:hint="eastAsia"/>
        </w:rPr>
        <w:t>的治水思路，紧扣</w:t>
      </w:r>
      <w:r>
        <w:rPr>
          <w:rFonts w:hint="eastAsia" w:ascii="宋体" w:hAnsi="宋体"/>
        </w:rPr>
        <w:t>“</w:t>
      </w:r>
      <w:r>
        <w:rPr>
          <w:rFonts w:hint="eastAsia"/>
        </w:rPr>
        <w:t>中国式现代化</w:t>
      </w:r>
      <w:r>
        <w:rPr>
          <w:rFonts w:hint="eastAsia" w:ascii="宋体" w:hAnsi="宋体"/>
        </w:rPr>
        <w:t>”</w:t>
      </w:r>
      <w:r>
        <w:rPr>
          <w:rFonts w:hint="eastAsia"/>
        </w:rPr>
        <w:t>和</w:t>
      </w:r>
      <w:r>
        <w:rPr>
          <w:rFonts w:hint="eastAsia" w:ascii="宋体" w:hAnsi="宋体"/>
        </w:rPr>
        <w:t>“</w:t>
      </w:r>
      <w:r>
        <w:rPr>
          <w:rFonts w:hint="eastAsia"/>
        </w:rPr>
        <w:t>高质量发展</w:t>
      </w:r>
      <w:r>
        <w:rPr>
          <w:rFonts w:hint="eastAsia" w:ascii="宋体" w:hAnsi="宋体"/>
        </w:rPr>
        <w:t>”</w:t>
      </w:r>
      <w:r>
        <w:rPr>
          <w:rFonts w:hint="eastAsia"/>
        </w:rPr>
        <w:t>两个关键，落实省委</w:t>
      </w:r>
      <w:r>
        <w:rPr>
          <w:rFonts w:ascii="宋体" w:hAnsi="宋体"/>
        </w:rPr>
        <w:t>“</w:t>
      </w:r>
      <w:r>
        <w:t>1310</w:t>
      </w:r>
      <w:r>
        <w:rPr>
          <w:rFonts w:ascii="宋体" w:hAnsi="宋体"/>
        </w:rPr>
        <w:t>”</w:t>
      </w:r>
      <w:r>
        <w:t>具体部署，</w:t>
      </w:r>
      <w:r>
        <w:rPr>
          <w:rFonts w:hint="eastAsia"/>
        </w:rPr>
        <w:t>市委和“1+2+9”工作安排，</w:t>
      </w:r>
      <w:r>
        <w:t>以</w:t>
      </w:r>
      <w:r>
        <w:rPr>
          <w:rFonts w:ascii="宋体" w:hAnsi="宋体"/>
        </w:rPr>
        <w:t>“</w:t>
      </w:r>
      <w:r>
        <w:t>百县千镇万村高质量发展工程</w:t>
      </w:r>
      <w:r>
        <w:rPr>
          <w:rFonts w:ascii="宋体" w:hAnsi="宋体"/>
        </w:rPr>
        <w:t>”</w:t>
      </w:r>
      <w:r>
        <w:t>和</w:t>
      </w:r>
      <w:r>
        <w:rPr>
          <w:rFonts w:hint="eastAsia" w:ascii="宋体" w:hAnsi="宋体"/>
        </w:rPr>
        <w:t>“</w:t>
      </w:r>
      <w:r>
        <w:t>绿美广东</w:t>
      </w:r>
      <w:r>
        <w:rPr>
          <w:rFonts w:hint="eastAsia" w:ascii="宋体" w:hAnsi="宋体"/>
        </w:rPr>
        <w:t>”</w:t>
      </w:r>
      <w:r>
        <w:t>生态建设为引领，以全面提升水安全保障能力为目标，全面构建安全高效的城乡供水网、河海安澜的防洪</w:t>
      </w:r>
      <w:r>
        <w:rPr>
          <w:rFonts w:ascii="宋体" w:hAnsi="宋体"/>
        </w:rPr>
        <w:t>（</w:t>
      </w:r>
      <w:r>
        <w:t>潮</w:t>
      </w:r>
      <w:r>
        <w:rPr>
          <w:rFonts w:ascii="宋体" w:hAnsi="宋体"/>
        </w:rPr>
        <w:t>）</w:t>
      </w:r>
      <w:r>
        <w:t>减灾网、绿色健康的生态水利网、优质普惠的农村水利网、智能增效的</w:t>
      </w:r>
      <w:r>
        <w:rPr>
          <w:rFonts w:hint="eastAsia"/>
        </w:rPr>
        <w:t>数字孪生</w:t>
      </w:r>
      <w:r>
        <w:t>水网，提升水网融合发展水平，提高水管理水治理能力。不断满足人民群众对防洪保安全、优质水资源、健康水生态、宜居水环境、先进水文化和活力水经济的需求，持续推进陆丰市水利治理体系和治理能力现代化，为陆丰市社会经济高质量发展，融入</w:t>
      </w:r>
      <w:r>
        <w:rPr>
          <w:rFonts w:ascii="宋体" w:hAnsi="宋体"/>
        </w:rPr>
        <w:t>“</w:t>
      </w:r>
      <w:r>
        <w:t>双区</w:t>
      </w:r>
      <w:r>
        <w:rPr>
          <w:rFonts w:ascii="宋体" w:hAnsi="宋体"/>
        </w:rPr>
        <w:t>”</w:t>
      </w:r>
      <w:r>
        <w:rPr>
          <w:rFonts w:hint="eastAsia"/>
        </w:rPr>
        <w:t>，</w:t>
      </w:r>
      <w:r>
        <w:t>当好粤东蓝色崛起示范区、汕尾高质量发展新引擎，</w:t>
      </w:r>
      <w:r>
        <w:rPr>
          <w:rFonts w:hint="eastAsia"/>
        </w:rPr>
        <w:t>打造</w:t>
      </w:r>
      <w:r>
        <w:t>深圳都市圈与汕潮揭都市圈有机衔接的枢纽城市</w:t>
      </w:r>
      <w:r>
        <w:rPr>
          <w:rFonts w:hint="eastAsia"/>
        </w:rPr>
        <w:t>、</w:t>
      </w:r>
      <w:r>
        <w:t>生态宜居宜业宜游滨海城市</w:t>
      </w:r>
      <w:r>
        <w:rPr>
          <w:rFonts w:hint="eastAsia"/>
        </w:rPr>
        <w:t>，</w:t>
      </w:r>
      <w:r>
        <w:t>提供坚实的</w:t>
      </w:r>
      <w:r>
        <w:rPr>
          <w:rFonts w:hint="eastAsia" w:ascii="宋体" w:hAnsi="宋体"/>
        </w:rPr>
        <w:t>水安全</w:t>
      </w:r>
      <w:r>
        <w:rPr>
          <w:rFonts w:hint="eastAsia"/>
        </w:rPr>
        <w:t>保障</w:t>
      </w:r>
      <w:r>
        <w:rPr>
          <w:lang w:val="zh-CN"/>
        </w:rPr>
        <w:t>。</w:t>
      </w:r>
    </w:p>
    <w:p w14:paraId="6C7F527D">
      <w:pPr>
        <w:widowControl/>
        <w:numPr>
          <w:ilvl w:val="0"/>
          <w:numId w:val="1"/>
        </w:numPr>
        <w:spacing w:line="240" w:lineRule="auto"/>
        <w:ind w:firstLineChars="0"/>
        <w:jc w:val="left"/>
        <w:rPr>
          <w:b/>
          <w:bCs/>
          <w:lang w:val="zh-CN"/>
        </w:rPr>
      </w:pPr>
      <w:r>
        <w:rPr>
          <w:rFonts w:hint="eastAsia"/>
          <w:b/>
          <w:bCs/>
          <w:lang w:val="zh-CN"/>
        </w:rPr>
        <w:t>基本原则</w:t>
      </w:r>
    </w:p>
    <w:p w14:paraId="22E5DB54">
      <w:pPr>
        <w:ind w:firstLine="562"/>
      </w:pPr>
      <w:r>
        <w:rPr>
          <w:rFonts w:hint="eastAsia"/>
          <w:b/>
          <w:bCs/>
        </w:rPr>
        <w:t>坚持节水优先、高效利用。</w:t>
      </w:r>
      <w:r>
        <w:rPr>
          <w:rFonts w:hint="eastAsia"/>
        </w:rPr>
        <w:t>加强水资源节约保护，提高水资源利用效率，严格水资源开发利用全过程管理，有效控制水资源消耗总量和强度，加强用水需求管理，以水定需、量水而行，抑制不合理用水需求，促进人口、经济等与水资源相均衡，在区域规划和工程前期推进节水评价工作中，把水资源作为最大的刚性约束，落实水资源消耗总量和强度双控，推动用水方式由粗放低效向高效利用转变。</w:t>
      </w:r>
    </w:p>
    <w:p w14:paraId="671BE7E6">
      <w:pPr>
        <w:ind w:firstLine="562"/>
      </w:pPr>
      <w:r>
        <w:rPr>
          <w:rFonts w:hint="eastAsia"/>
          <w:b/>
          <w:bCs/>
        </w:rPr>
        <w:t>坚持人水和谐、绿色生态。</w:t>
      </w:r>
      <w:r>
        <w:rPr>
          <w:rFonts w:hint="eastAsia"/>
        </w:rPr>
        <w:t>牢固树立生态文明思想，坚持尊重自然、顺应自然、保护自然，强化水资源刚性约束，引导空间格局、产业结构、生产方式和消费模式向节约集约利用方向转变。将绿水青山就是金山银山的理念融入水网规划、建设和运行全过程，持续改善水生态环境，促进经济社会发展与水资源水环境承载能力相协调。</w:t>
      </w:r>
    </w:p>
    <w:p w14:paraId="349C6036">
      <w:pPr>
        <w:ind w:firstLine="562"/>
      </w:pPr>
      <w:r>
        <w:rPr>
          <w:rFonts w:hint="eastAsia"/>
          <w:b/>
          <w:bCs/>
        </w:rPr>
        <w:t>坚持</w:t>
      </w:r>
      <w:r>
        <w:rPr>
          <w:b/>
          <w:bCs/>
        </w:rPr>
        <w:t>系统治理、衔接融合。</w:t>
      </w:r>
      <w:r>
        <w:rPr>
          <w:rFonts w:hint="eastAsia"/>
        </w:rPr>
        <w:t>陆丰市位于广东省粤东沿海，洪涝潮旱多重灾害并发，统筹陆丰发展与安全，必须</w:t>
      </w:r>
      <w:r>
        <w:t>树立山水林田湖草是一个生命共同体的系统思想，协调上下游、干支流、左右岸、城市乡村，统筹解决水资源水生态水环境水灾害问题。加强与省级水网</w:t>
      </w:r>
      <w:r>
        <w:rPr>
          <w:rFonts w:hint="eastAsia"/>
        </w:rPr>
        <w:t>、汕尾市级水网以及周边地市水网</w:t>
      </w:r>
      <w:r>
        <w:t>衔接，促进水网与其他网络协同合作。</w:t>
      </w:r>
    </w:p>
    <w:p w14:paraId="03961DD4">
      <w:pPr>
        <w:ind w:firstLine="562"/>
      </w:pPr>
      <w:r>
        <w:rPr>
          <w:rFonts w:hint="eastAsia"/>
          <w:b/>
          <w:bCs/>
        </w:rPr>
        <w:t>坚持科技赋能，激发活力。</w:t>
      </w:r>
      <w:r>
        <w:rPr>
          <w:rFonts w:hint="eastAsia"/>
        </w:rPr>
        <w:t>发挥科技创新引领作用，大力推进水网数字化、调度智能化、监测预警自动化，加强实体水网与数字水网相融合。创新高质量现代化水网建设和运行管理体制机制，推动水网重大工程投融资机制改革以及水利重点领域和关键环节改革攻坚。传承水文化遗产，激活水市场经济，使水网建设更加多元化，充满活力。</w:t>
      </w:r>
    </w:p>
    <w:p w14:paraId="3102EF0F">
      <w:pPr>
        <w:pStyle w:val="20"/>
        <w:numPr>
          <w:ilvl w:val="0"/>
          <w:numId w:val="1"/>
        </w:numPr>
        <w:ind w:firstLineChars="0"/>
        <w:rPr>
          <w:b/>
        </w:rPr>
      </w:pPr>
      <w:r>
        <w:rPr>
          <w:rFonts w:hint="eastAsia"/>
          <w:b/>
        </w:rPr>
        <w:t>规划范围</w:t>
      </w:r>
    </w:p>
    <w:p w14:paraId="5899F042">
      <w:pPr>
        <w:ind w:firstLine="560"/>
      </w:pPr>
      <w:r>
        <w:rPr>
          <w:rFonts w:hint="eastAsia"/>
        </w:rPr>
        <w:t>本次陆丰市水网</w:t>
      </w:r>
      <w:r>
        <w:t>规划范围为</w:t>
      </w:r>
      <w:r>
        <w:rPr>
          <w:rFonts w:hint="eastAsia"/>
        </w:rPr>
        <w:t>陆丰市行政辖区</w:t>
      </w:r>
      <w:r>
        <w:rPr>
          <w:rFonts w:hint="eastAsia" w:ascii="宋体" w:hAnsi="宋体"/>
        </w:rPr>
        <w:t>（</w:t>
      </w:r>
      <w:r>
        <w:rPr>
          <w:rFonts w:hint="eastAsia"/>
        </w:rPr>
        <w:t>不含华侨管理区</w:t>
      </w:r>
      <w:r>
        <w:rPr>
          <w:rFonts w:hint="eastAsia" w:ascii="宋体" w:hAnsi="宋体"/>
        </w:rPr>
        <w:t>）</w:t>
      </w:r>
      <w:r>
        <w:rPr>
          <w:rFonts w:hint="eastAsia"/>
        </w:rPr>
        <w:t>，规划面积1670.88km</w:t>
      </w:r>
      <w:r>
        <w:rPr>
          <w:rFonts w:hint="eastAsia"/>
          <w:vertAlign w:val="superscript"/>
        </w:rPr>
        <w:t>2</w:t>
      </w:r>
      <w:r>
        <w:rPr>
          <w:rFonts w:hint="eastAsia"/>
        </w:rPr>
        <w:t>。包括17个镇</w:t>
      </w:r>
      <w:r>
        <w:rPr>
          <w:rFonts w:hint="eastAsia" w:ascii="宋体" w:hAnsi="宋体"/>
        </w:rPr>
        <w:t>（</w:t>
      </w:r>
      <w:r>
        <w:rPr>
          <w:rFonts w:hint="eastAsia"/>
        </w:rPr>
        <w:t>碣石镇、大安镇、潭西镇、博美镇、八万镇、南塘镇、湖东镇、甲子镇、甲东镇、甲西镇、西南镇、上英镇、桥冲镇、内湖镇、河东镇、陂洋镇、金厢镇</w:t>
      </w:r>
      <w:r>
        <w:rPr>
          <w:rFonts w:hint="eastAsia" w:ascii="宋体" w:hAnsi="宋体"/>
        </w:rPr>
        <w:t>）</w:t>
      </w:r>
      <w:r>
        <w:rPr>
          <w:rFonts w:hint="eastAsia"/>
        </w:rPr>
        <w:t>，3个街道</w:t>
      </w:r>
      <w:r>
        <w:rPr>
          <w:rFonts w:hint="eastAsia" w:ascii="宋体" w:hAnsi="宋体"/>
        </w:rPr>
        <w:t>（</w:t>
      </w:r>
      <w:r>
        <w:rPr>
          <w:rFonts w:hint="eastAsia"/>
        </w:rPr>
        <w:t>东海街道、城东街道、河西街道</w:t>
      </w:r>
      <w:r>
        <w:rPr>
          <w:rFonts w:hint="eastAsia" w:ascii="宋体" w:hAnsi="宋体"/>
        </w:rPr>
        <w:t>）</w:t>
      </w:r>
      <w:r>
        <w:rPr>
          <w:rFonts w:hint="eastAsia"/>
        </w:rPr>
        <w:t>，2个场</w:t>
      </w:r>
      <w:r>
        <w:rPr>
          <w:rFonts w:hint="eastAsia" w:ascii="宋体" w:hAnsi="宋体"/>
        </w:rPr>
        <w:t>（</w:t>
      </w:r>
      <w:r>
        <w:rPr>
          <w:rFonts w:hint="eastAsia"/>
        </w:rPr>
        <w:t>大安农场、铜锣湖农场</w:t>
      </w:r>
      <w:r>
        <w:rPr>
          <w:rFonts w:hint="eastAsia" w:ascii="宋体" w:hAnsi="宋体"/>
        </w:rPr>
        <w:t>）</w:t>
      </w:r>
      <w:r>
        <w:rPr>
          <w:rFonts w:hint="eastAsia"/>
        </w:rPr>
        <w:t>，1个区</w:t>
      </w:r>
      <w:r>
        <w:rPr>
          <w:rFonts w:hint="eastAsia" w:ascii="宋体" w:hAnsi="宋体"/>
        </w:rPr>
        <w:t>（</w:t>
      </w:r>
      <w:r>
        <w:rPr>
          <w:rFonts w:hint="eastAsia"/>
        </w:rPr>
        <w:t>星都经济开发试验区</w:t>
      </w:r>
      <w:r>
        <w:rPr>
          <w:rFonts w:hint="eastAsia" w:ascii="宋体" w:hAnsi="宋体"/>
        </w:rPr>
        <w:t>）</w:t>
      </w:r>
      <w:r>
        <w:rPr>
          <w:rFonts w:hint="eastAsia"/>
        </w:rPr>
        <w:t>。</w:t>
      </w:r>
    </w:p>
    <w:p w14:paraId="24A2FDB4">
      <w:pPr>
        <w:numPr>
          <w:ilvl w:val="0"/>
          <w:numId w:val="1"/>
        </w:numPr>
        <w:ind w:firstLineChars="0"/>
        <w:rPr>
          <w:b/>
          <w:bCs/>
        </w:rPr>
      </w:pPr>
      <w:r>
        <w:rPr>
          <w:rFonts w:hint="eastAsia"/>
          <w:b/>
          <w:bCs/>
        </w:rPr>
        <w:t>规划水平年</w:t>
      </w:r>
    </w:p>
    <w:p w14:paraId="1BEBA12F">
      <w:pPr>
        <w:ind w:firstLine="560"/>
      </w:pPr>
      <w:r>
        <w:rPr>
          <w:rFonts w:hint="eastAsia"/>
        </w:rPr>
        <w:t>现状基准年为</w:t>
      </w:r>
      <w:r>
        <w:t>2022</w:t>
      </w:r>
      <w:r>
        <w:rPr>
          <w:rFonts w:hint="eastAsia"/>
        </w:rPr>
        <w:t>年</w:t>
      </w:r>
      <w:bookmarkStart w:id="4" w:name="_Hlk211247207"/>
      <w:r>
        <w:rPr>
          <w:rFonts w:hint="eastAsia"/>
        </w:rPr>
        <w:t>（部分数据更新至2024年）</w:t>
      </w:r>
      <w:bookmarkEnd w:id="4"/>
      <w:r>
        <w:rPr>
          <w:rFonts w:hint="eastAsia"/>
        </w:rPr>
        <w:t>，规划水平年</w:t>
      </w:r>
      <w:r>
        <w:t>2035</w:t>
      </w:r>
      <w:r>
        <w:rPr>
          <w:rFonts w:hint="eastAsia"/>
        </w:rPr>
        <w:t>年，远景展望</w:t>
      </w:r>
      <w:r>
        <w:t>2050</w:t>
      </w:r>
      <w:r>
        <w:rPr>
          <w:rFonts w:hint="eastAsia"/>
        </w:rPr>
        <w:t>年。</w:t>
      </w:r>
    </w:p>
    <w:p w14:paraId="399343CB">
      <w:pPr>
        <w:numPr>
          <w:ilvl w:val="0"/>
          <w:numId w:val="1"/>
        </w:numPr>
        <w:ind w:firstLineChars="0"/>
        <w:rPr>
          <w:b/>
          <w:bCs/>
        </w:rPr>
      </w:pPr>
      <w:r>
        <w:rPr>
          <w:rFonts w:hint="eastAsia"/>
          <w:b/>
          <w:bCs/>
        </w:rPr>
        <w:t>规划目标</w:t>
      </w:r>
    </w:p>
    <w:p w14:paraId="53C62CA7">
      <w:pPr>
        <w:ind w:firstLine="560"/>
      </w:pPr>
      <w:bookmarkStart w:id="5" w:name="_Hlk175664599"/>
      <w:r>
        <w:rPr>
          <w:rFonts w:hint="eastAsia"/>
        </w:rPr>
        <w:t>到</w:t>
      </w:r>
      <w:r>
        <w:t>2035</w:t>
      </w:r>
      <w:r>
        <w:rPr>
          <w:rFonts w:hint="eastAsia"/>
        </w:rPr>
        <w:t>年，建成与陆丰市经济社会发展水平相适应的水网体系。陆丰水网主脉络全面建成，与汕尾市水网大动脉衔接配套、匹配贯通。陆丰市水资源安全高效利用水平、水旱灾害防御能力、水生态保护治理能力、农村供水保障水平、水网智慧化水平、现代水治理管理水平明显提高，达到汕尾市先进水平，现代化县级水网体系基本建成。</w:t>
      </w:r>
    </w:p>
    <w:p w14:paraId="4ED9E78E">
      <w:pPr>
        <w:ind w:firstLine="560"/>
      </w:pPr>
      <w:r>
        <w:rPr>
          <w:rFonts w:hint="eastAsia"/>
        </w:rPr>
        <w:t>展望</w:t>
      </w:r>
      <w:r>
        <w:t>2050</w:t>
      </w:r>
      <w:r>
        <w:rPr>
          <w:rFonts w:hint="eastAsia"/>
        </w:rPr>
        <w:t>年，全面建成与人民群众美好生活向往相适应、与广东高质量发展要求相协调、与广东推进中国式现代化建设进程相匹配、与汕尾市建设沿海经济带靓丽明珠相契合，与陆丰市</w:t>
      </w:r>
      <w:r>
        <w:t>建设生态宜居宜业宜游滨海城市</w:t>
      </w:r>
      <w:r>
        <w:rPr>
          <w:rFonts w:hint="eastAsia"/>
        </w:rPr>
        <w:t>相统一，具备先进水治理体系和治理能力的现代水网体系。</w:t>
      </w:r>
    </w:p>
    <w:bookmarkEnd w:id="5"/>
    <w:p w14:paraId="189503A9">
      <w:pPr>
        <w:numPr>
          <w:ilvl w:val="0"/>
          <w:numId w:val="1"/>
        </w:numPr>
        <w:ind w:firstLineChars="0"/>
        <w:rPr>
          <w:b/>
          <w:bCs/>
        </w:rPr>
      </w:pPr>
      <w:r>
        <w:rPr>
          <w:rFonts w:hint="eastAsia"/>
          <w:b/>
          <w:bCs/>
        </w:rPr>
        <w:t>水网总体布局</w:t>
      </w:r>
    </w:p>
    <w:p w14:paraId="27BA3267">
      <w:pPr>
        <w:ind w:firstLine="560"/>
        <w:rPr>
          <w:rFonts w:cs="宋体"/>
        </w:rPr>
      </w:pPr>
      <w:r>
        <w:rPr>
          <w:rFonts w:hint="eastAsia"/>
        </w:rPr>
        <w:t>根据陆丰市自然地理格局、水系脉络和水利基础设施网络，立足</w:t>
      </w:r>
      <w:r>
        <w:rPr>
          <w:rFonts w:hint="eastAsia" w:ascii="宋体" w:hAnsi="宋体"/>
        </w:rPr>
        <w:t>“</w:t>
      </w:r>
      <w:r>
        <w:rPr>
          <w:rFonts w:hint="eastAsia"/>
        </w:rPr>
        <w:t>—核两区、两带一廊</w:t>
      </w:r>
      <w:r>
        <w:rPr>
          <w:rFonts w:hint="eastAsia" w:ascii="宋体" w:hAnsi="宋体"/>
        </w:rPr>
        <w:t>”</w:t>
      </w:r>
      <w:r>
        <w:rPr>
          <w:rFonts w:hint="eastAsia"/>
        </w:rPr>
        <w:t>国土空间总体格局和</w:t>
      </w:r>
      <w:r>
        <w:rPr>
          <w:rFonts w:hint="eastAsia" w:ascii="宋体" w:hAnsi="宋体"/>
        </w:rPr>
        <w:t>“</w:t>
      </w:r>
      <w:r>
        <w:rPr>
          <w:rFonts w:hint="eastAsia"/>
        </w:rPr>
        <w:t>一带三屏三廊</w:t>
      </w:r>
      <w:r>
        <w:rPr>
          <w:rFonts w:hint="eastAsia" w:ascii="宋体" w:hAnsi="宋体"/>
        </w:rPr>
        <w:t>”</w:t>
      </w:r>
      <w:r>
        <w:rPr>
          <w:rFonts w:hint="eastAsia"/>
        </w:rPr>
        <w:t>生态布局，围绕</w:t>
      </w:r>
      <w:r>
        <w:t>融入</w:t>
      </w:r>
      <w:r>
        <w:rPr>
          <w:rFonts w:ascii="宋体" w:hAnsi="宋体"/>
        </w:rPr>
        <w:t>“</w:t>
      </w:r>
      <w:r>
        <w:t>双区</w:t>
      </w:r>
      <w:r>
        <w:rPr>
          <w:rFonts w:ascii="宋体" w:hAnsi="宋体"/>
        </w:rPr>
        <w:t>”</w:t>
      </w:r>
      <w:r>
        <w:rPr>
          <w:rFonts w:hint="eastAsia"/>
        </w:rPr>
        <w:t>，</w:t>
      </w:r>
      <w:r>
        <w:t>当好粤东蓝色崛起示范区、汕尾高质量发展新引擎</w:t>
      </w:r>
      <w:r>
        <w:rPr>
          <w:rFonts w:hint="eastAsia"/>
        </w:rPr>
        <w:t>等区域重大发展目标，衔接</w:t>
      </w:r>
      <w:r>
        <w:rPr>
          <w:rFonts w:hint="eastAsia" w:ascii="宋体" w:hAnsi="宋体"/>
        </w:rPr>
        <w:t>“</w:t>
      </w:r>
      <w:r>
        <w:rPr>
          <w:rFonts w:hint="eastAsia"/>
        </w:rPr>
        <w:t>一横两纵、双轴双济、十库十闸</w:t>
      </w:r>
      <w:r>
        <w:rPr>
          <w:rFonts w:hint="eastAsia" w:ascii="宋体" w:hAnsi="宋体"/>
        </w:rPr>
        <w:t>”</w:t>
      </w:r>
      <w:r>
        <w:rPr>
          <w:rFonts w:hint="eastAsia"/>
        </w:rPr>
        <w:t>的汕尾水网总体布局，以螺河、龙潭水库两个重要水源</w:t>
      </w:r>
      <w:r>
        <w:rPr>
          <w:rFonts w:cs="宋体"/>
        </w:rPr>
        <w:t>为基础，以粤东水资源优化配置工程、</w:t>
      </w:r>
      <w:r>
        <w:rPr>
          <w:rFonts w:hint="eastAsia" w:cs="宋体"/>
        </w:rPr>
        <w:t>龙潭水库至甲东镇引水工程、螺河至碣石引水工程</w:t>
      </w:r>
      <w:r>
        <w:rPr>
          <w:rFonts w:cs="宋体"/>
        </w:rPr>
        <w:t>、</w:t>
      </w:r>
      <w:r>
        <w:rPr>
          <w:rFonts w:hint="eastAsia" w:cs="宋体"/>
        </w:rPr>
        <w:t>螺河至虎陂水库</w:t>
      </w:r>
      <w:r>
        <w:rPr>
          <w:rFonts w:cs="宋体"/>
        </w:rPr>
        <w:t>等引调水工程为通道，</w:t>
      </w:r>
      <w:r>
        <w:rPr>
          <w:rFonts w:hint="eastAsia" w:cs="宋体"/>
        </w:rPr>
        <w:t>结合已建的城区供水水源工程、三溪水水库引水工程等，</w:t>
      </w:r>
      <w:r>
        <w:rPr>
          <w:rFonts w:cs="宋体"/>
        </w:rPr>
        <w:t>通过联网、扩网、强链加强区域水资源互补共济，以龙潭水库、螺河桥闸</w:t>
      </w:r>
      <w:r>
        <w:rPr>
          <w:rFonts w:hint="eastAsia" w:cs="宋体"/>
        </w:rPr>
        <w:t>、乌坎水闸等大中型水库、水闸</w:t>
      </w:r>
      <w:r>
        <w:rPr>
          <w:rFonts w:cs="宋体"/>
        </w:rPr>
        <w:t>为结点，增强水网水资源调配能力和洪水调蓄能力，构建</w:t>
      </w:r>
      <w:r>
        <w:rPr>
          <w:rFonts w:hint="eastAsia" w:ascii="宋体" w:hAnsi="宋体"/>
          <w:b/>
          <w:bCs/>
        </w:rPr>
        <w:t>“</w:t>
      </w:r>
      <w:r>
        <w:rPr>
          <w:rFonts w:cs="宋体"/>
          <w:b/>
          <w:bCs/>
        </w:rPr>
        <w:t>一横</w:t>
      </w:r>
      <w:r>
        <w:rPr>
          <w:rFonts w:hint="eastAsia" w:cs="宋体"/>
          <w:b/>
          <w:bCs/>
        </w:rPr>
        <w:t>一</w:t>
      </w:r>
      <w:r>
        <w:rPr>
          <w:rFonts w:cs="宋体"/>
          <w:b/>
          <w:bCs/>
        </w:rPr>
        <w:t>纵、</w:t>
      </w:r>
      <w:r>
        <w:rPr>
          <w:rFonts w:hint="eastAsia" w:cs="宋体"/>
          <w:b/>
          <w:bCs/>
        </w:rPr>
        <w:t>双源互济</w:t>
      </w:r>
      <w:r>
        <w:rPr>
          <w:rFonts w:cs="宋体"/>
          <w:b/>
          <w:bCs/>
        </w:rPr>
        <w:t>、</w:t>
      </w:r>
      <w:r>
        <w:rPr>
          <w:rFonts w:hint="eastAsia" w:cs="宋体"/>
          <w:b/>
          <w:bCs/>
        </w:rPr>
        <w:t>六库九闸</w:t>
      </w:r>
      <w:r>
        <w:rPr>
          <w:rFonts w:hint="eastAsia" w:ascii="宋体" w:hAnsi="宋体"/>
          <w:b/>
          <w:bCs/>
        </w:rPr>
        <w:t>”</w:t>
      </w:r>
      <w:r>
        <w:rPr>
          <w:rFonts w:hint="eastAsia"/>
        </w:rPr>
        <w:t>的水网工程总体格局</w:t>
      </w:r>
      <w:r>
        <w:rPr>
          <w:rFonts w:cs="宋体"/>
        </w:rPr>
        <w:t>，有效衔接并协调融合</w:t>
      </w:r>
      <w:r>
        <w:rPr>
          <w:rFonts w:hint="eastAsia" w:cs="宋体"/>
        </w:rPr>
        <w:t>汕尾市级水网，以及周边</w:t>
      </w:r>
      <w:r>
        <w:rPr>
          <w:rFonts w:cs="宋体"/>
        </w:rPr>
        <w:t>县</w:t>
      </w:r>
      <w:r>
        <w:rPr>
          <w:rFonts w:ascii="宋体" w:hAnsi="宋体" w:cs="宋体"/>
        </w:rPr>
        <w:t>（</w:t>
      </w:r>
      <w:r>
        <w:rPr>
          <w:rFonts w:cs="宋体"/>
        </w:rPr>
        <w:t>市、区</w:t>
      </w:r>
      <w:r>
        <w:rPr>
          <w:rFonts w:ascii="宋体" w:hAnsi="宋体" w:cs="宋体"/>
        </w:rPr>
        <w:t>）</w:t>
      </w:r>
      <w:r>
        <w:rPr>
          <w:rFonts w:cs="宋体"/>
        </w:rPr>
        <w:t>水网。</w:t>
      </w:r>
    </w:p>
    <w:p w14:paraId="5BFB9DFD">
      <w:pPr>
        <w:widowControl/>
        <w:spacing w:line="240" w:lineRule="auto"/>
        <w:ind w:firstLine="0" w:firstLineChars="0"/>
        <w:jc w:val="left"/>
        <w:rPr>
          <w:rFonts w:cs="宋体"/>
        </w:rPr>
      </w:pPr>
      <w:r>
        <w:rPr>
          <w:rFonts w:cs="宋体"/>
        </w:rPr>
        <w:br w:type="page"/>
      </w:r>
    </w:p>
    <w:p w14:paraId="2D2C6240">
      <w:pPr>
        <w:pStyle w:val="2"/>
      </w:pPr>
      <w:bookmarkStart w:id="6" w:name="_Toc211259395"/>
      <w:r>
        <w:rPr>
          <w:rFonts w:hint="eastAsia"/>
        </w:rPr>
        <w:t>第三章 建设安全高效的城乡供水网</w:t>
      </w:r>
      <w:bookmarkEnd w:id="6"/>
    </w:p>
    <w:p w14:paraId="1AC1FA02">
      <w:pPr>
        <w:pStyle w:val="20"/>
        <w:numPr>
          <w:ilvl w:val="0"/>
          <w:numId w:val="2"/>
        </w:numPr>
        <w:ind w:firstLineChars="0"/>
        <w:rPr>
          <w:b/>
        </w:rPr>
      </w:pPr>
      <w:r>
        <w:rPr>
          <w:rFonts w:hint="eastAsia"/>
          <w:b/>
        </w:rPr>
        <w:t>总体布局</w:t>
      </w:r>
    </w:p>
    <w:p w14:paraId="00CBC18E">
      <w:pPr>
        <w:ind w:firstLine="560"/>
        <w:rPr>
          <w:b/>
          <w:bCs/>
        </w:rPr>
      </w:pPr>
      <w:r>
        <w:rPr>
          <w:rFonts w:hint="eastAsia"/>
        </w:rPr>
        <w:t>基于陆丰市现状及规划的供水工程体系，考虑产业发展需求、陆丰市城乡生活及工业用水需求，陆丰水资源配置总体布局为</w:t>
      </w:r>
      <w:r>
        <w:rPr>
          <w:rFonts w:hint="eastAsia" w:ascii="宋体" w:hAnsi="宋体"/>
          <w:b/>
          <w:bCs/>
        </w:rPr>
        <w:t>“</w:t>
      </w:r>
      <w:r>
        <w:rPr>
          <w:rFonts w:hint="eastAsia"/>
          <w:b/>
          <w:bCs/>
        </w:rPr>
        <w:t>两河三区，双源互济</w:t>
      </w:r>
      <w:r>
        <w:rPr>
          <w:rFonts w:hint="eastAsia" w:ascii="宋体" w:hAnsi="宋体"/>
          <w:b/>
          <w:bCs/>
        </w:rPr>
        <w:t>”</w:t>
      </w:r>
      <w:r>
        <w:rPr>
          <w:rFonts w:hint="eastAsia"/>
          <w:b/>
          <w:bCs/>
        </w:rPr>
        <w:t>。</w:t>
      </w:r>
    </w:p>
    <w:p w14:paraId="23CD19DD">
      <w:pPr>
        <w:ind w:firstLine="562"/>
        <w:rPr>
          <w:b/>
          <w:bCs/>
        </w:rPr>
      </w:pPr>
      <w:r>
        <w:rPr>
          <w:rFonts w:hint="eastAsia"/>
          <w:b/>
          <w:bCs/>
        </w:rPr>
        <w:t>两河：</w:t>
      </w:r>
      <w:r>
        <w:rPr>
          <w:rFonts w:hint="eastAsia"/>
        </w:rPr>
        <w:t>螺河、乌坎河</w:t>
      </w:r>
      <w:r>
        <w:rPr>
          <w:rFonts w:hint="eastAsia" w:ascii="宋体" w:hAnsi="宋体"/>
        </w:rPr>
        <w:t>（</w:t>
      </w:r>
      <w:r>
        <w:rPr>
          <w:rFonts w:hint="eastAsia"/>
        </w:rPr>
        <w:t>八万河</w:t>
      </w:r>
      <w:r>
        <w:rPr>
          <w:rFonts w:hint="eastAsia" w:ascii="宋体" w:hAnsi="宋体"/>
        </w:rPr>
        <w:t>）</w:t>
      </w:r>
      <w:r>
        <w:rPr>
          <w:rFonts w:hint="eastAsia"/>
        </w:rPr>
        <w:t>。螺河、乌坎河为陆丰市内集雨面积</w:t>
      </w:r>
      <w:r>
        <w:t>5</w:t>
      </w:r>
      <w:r>
        <w:rPr>
          <w:rFonts w:hint="eastAsia"/>
        </w:rPr>
        <w:t>00km</w:t>
      </w:r>
      <w:r>
        <w:rPr>
          <w:rFonts w:hint="eastAsia"/>
          <w:vertAlign w:val="superscript"/>
        </w:rPr>
        <w:t>2</w:t>
      </w:r>
      <w:r>
        <w:rPr>
          <w:rFonts w:hint="eastAsia"/>
        </w:rPr>
        <w:t>以上的2条主要两条河流，多年平均径流量约</w:t>
      </w:r>
      <w:r>
        <w:t>25.99</w:t>
      </w:r>
      <w:r>
        <w:rPr>
          <w:rFonts w:hint="eastAsia"/>
        </w:rPr>
        <w:t>亿m</w:t>
      </w:r>
      <w:r>
        <w:rPr>
          <w:rFonts w:hint="eastAsia"/>
          <w:vertAlign w:val="superscript"/>
        </w:rPr>
        <w:t>3</w:t>
      </w:r>
      <w:r>
        <w:rPr>
          <w:rFonts w:hint="eastAsia"/>
        </w:rPr>
        <w:t>。</w:t>
      </w:r>
    </w:p>
    <w:p w14:paraId="0E65EC63">
      <w:pPr>
        <w:ind w:firstLine="562"/>
      </w:pPr>
      <w:r>
        <w:rPr>
          <w:rFonts w:hint="eastAsia"/>
          <w:b/>
          <w:bCs/>
        </w:rPr>
        <w:t>三区：</w:t>
      </w:r>
      <w:r>
        <w:rPr>
          <w:rFonts w:hint="eastAsia"/>
        </w:rPr>
        <w:t>西片供水区、中部供水区、东南片供水区。按照陆丰市各地区水源情况，供水区域划分为3个供水区域，即西部螺河供水区、中部乌坎河</w:t>
      </w:r>
      <w:r>
        <w:rPr>
          <w:rFonts w:hint="eastAsia" w:ascii="宋体" w:hAnsi="宋体"/>
        </w:rPr>
        <w:t>（</w:t>
      </w:r>
      <w:r>
        <w:rPr>
          <w:rFonts w:hint="eastAsia"/>
        </w:rPr>
        <w:t>八万河</w:t>
      </w:r>
      <w:r>
        <w:rPr>
          <w:rFonts w:hint="eastAsia" w:ascii="宋体" w:hAnsi="宋体"/>
        </w:rPr>
        <w:t>）</w:t>
      </w:r>
      <w:r>
        <w:rPr>
          <w:rFonts w:hint="eastAsia"/>
        </w:rPr>
        <w:t>供水区、东南片龙潭水库供水区。</w:t>
      </w:r>
    </w:p>
    <w:p w14:paraId="1EA0E084">
      <w:pPr>
        <w:ind w:firstLine="562"/>
      </w:pPr>
      <w:r>
        <w:rPr>
          <w:rFonts w:hint="eastAsia"/>
          <w:b/>
          <w:bCs/>
        </w:rPr>
        <w:t>双源互济：</w:t>
      </w:r>
      <w:r>
        <w:rPr>
          <w:rFonts w:hint="eastAsia"/>
        </w:rPr>
        <w:t>螺河、龙潭水库为陆丰市的主要水源。通过螺河至碣石引水工程、螺河-虎陂水库引水工程等调水至陆丰市东南片</w:t>
      </w:r>
      <w:r>
        <w:rPr>
          <w:rFonts w:hint="eastAsia" w:ascii="宋体" w:hAnsi="宋体"/>
        </w:rPr>
        <w:t>（</w:t>
      </w:r>
      <w:r>
        <w:rPr>
          <w:rFonts w:hint="eastAsia"/>
        </w:rPr>
        <w:t>龙潭供水片区</w:t>
      </w:r>
      <w:r>
        <w:rPr>
          <w:rFonts w:hint="eastAsia" w:ascii="宋体" w:hAnsi="宋体"/>
        </w:rPr>
        <w:t>）</w:t>
      </w:r>
      <w:r>
        <w:rPr>
          <w:rFonts w:hint="eastAsia"/>
        </w:rPr>
        <w:t>；陆丰市城区供水工程从龙潭水库引水至陆城水厂作为陆丰城区的水源保障。</w:t>
      </w:r>
    </w:p>
    <w:p w14:paraId="1CD1EDDD">
      <w:pPr>
        <w:pStyle w:val="20"/>
        <w:numPr>
          <w:ilvl w:val="0"/>
          <w:numId w:val="2"/>
        </w:numPr>
        <w:ind w:firstLineChars="0"/>
        <w:rPr>
          <w:b/>
        </w:rPr>
      </w:pPr>
      <w:r>
        <w:rPr>
          <w:rFonts w:hint="eastAsia"/>
          <w:b/>
        </w:rPr>
        <w:t>水资源供需分析</w:t>
      </w:r>
    </w:p>
    <w:p w14:paraId="3C9EFCD2">
      <w:pPr>
        <w:ind w:firstLine="560"/>
      </w:pPr>
      <w:r>
        <w:rPr>
          <w:rFonts w:hint="eastAsia"/>
        </w:rPr>
        <w:t>现状</w:t>
      </w:r>
      <w:r>
        <w:t>2022年陆丰市</w:t>
      </w:r>
      <w:r>
        <w:rPr>
          <w:rFonts w:hint="eastAsia"/>
        </w:rPr>
        <w:t>用水总量为</w:t>
      </w:r>
      <w:r>
        <w:t>4.52</w:t>
      </w:r>
      <w:r>
        <w:rPr>
          <w:rFonts w:hint="eastAsia"/>
        </w:rPr>
        <w:t>亿m</w:t>
      </w:r>
      <w:r>
        <w:rPr>
          <w:vertAlign w:val="superscript"/>
        </w:rPr>
        <w:t>3</w:t>
      </w:r>
      <w:r>
        <w:rPr>
          <w:rFonts w:hint="eastAsia"/>
        </w:rPr>
        <w:t>，结合经济社会发展指标预测成果，考虑节水模式下的用水效率指标，预测到2</w:t>
      </w:r>
      <w:r>
        <w:t>035</w:t>
      </w:r>
      <w:r>
        <w:rPr>
          <w:rFonts w:hint="eastAsia"/>
        </w:rPr>
        <w:t>年需水量为</w:t>
      </w:r>
      <w:r>
        <w:t>4.99</w:t>
      </w:r>
      <w:r>
        <w:rPr>
          <w:rFonts w:hint="eastAsia"/>
        </w:rPr>
        <w:t>亿m³，可供水总量为6.53亿m</w:t>
      </w:r>
      <w:r>
        <w:rPr>
          <w:vertAlign w:val="superscript"/>
        </w:rPr>
        <w:t>3</w:t>
      </w:r>
      <w:r>
        <w:rPr>
          <w:rFonts w:hint="eastAsia"/>
        </w:rPr>
        <w:t>，满足规划供水需求。</w:t>
      </w:r>
    </w:p>
    <w:p w14:paraId="3A55CD58">
      <w:pPr>
        <w:pStyle w:val="20"/>
        <w:numPr>
          <w:ilvl w:val="0"/>
          <w:numId w:val="2"/>
        </w:numPr>
        <w:ind w:firstLineChars="0"/>
        <w:rPr>
          <w:b/>
        </w:rPr>
      </w:pPr>
      <w:r>
        <w:rPr>
          <w:rFonts w:hint="eastAsia"/>
          <w:b/>
        </w:rPr>
        <w:t>重点工程</w:t>
      </w:r>
    </w:p>
    <w:p w14:paraId="08B386A2">
      <w:pPr>
        <w:ind w:firstLine="562"/>
      </w:pPr>
      <w:r>
        <w:rPr>
          <w:rFonts w:hint="eastAsia"/>
          <w:b/>
        </w:rPr>
        <w:t>粤东水资源配置工程。</w:t>
      </w:r>
      <w:r>
        <w:rPr>
          <w:rFonts w:hint="eastAsia"/>
        </w:rPr>
        <w:t>粤东地区水资源配置工程充分利用韩江丰水期余水，拟从韩江干流取水，建设输水管道分别输水至揭阳龙颈水库、汕头大南山水库群、揭阳石榴潭水库、汕尾龙潭水库，取水规模为50.0 m</w:t>
      </w:r>
      <w:r>
        <w:rPr>
          <w:rFonts w:hint="eastAsia"/>
          <w:vertAlign w:val="superscript"/>
        </w:rPr>
        <w:t>3</w:t>
      </w:r>
      <w:r>
        <w:rPr>
          <w:rFonts w:hint="eastAsia"/>
        </w:rPr>
        <w:t>/s。远期韩江粤东地区水资源配置工程实施后，龙潭水库向螺河引水流量为5m</w:t>
      </w:r>
      <w:r>
        <w:rPr>
          <w:rFonts w:hint="eastAsia"/>
          <w:vertAlign w:val="superscript"/>
        </w:rPr>
        <w:t>3</w:t>
      </w:r>
      <w:r>
        <w:rPr>
          <w:rFonts w:hint="eastAsia"/>
        </w:rPr>
        <w:t>/s，黄塘取水口向公平水库引水设计流量12 m³/s。</w:t>
      </w:r>
    </w:p>
    <w:p w14:paraId="6A40AA46">
      <w:pPr>
        <w:ind w:firstLine="562"/>
      </w:pPr>
      <w:r>
        <w:rPr>
          <w:rFonts w:hint="eastAsia"/>
          <w:b/>
          <w:bCs/>
        </w:rPr>
        <w:t>螺河至碣石引水工程。</w:t>
      </w:r>
      <w:r>
        <w:rPr>
          <w:rFonts w:hint="eastAsia"/>
        </w:rPr>
        <w:t>随着龙潭片区的发展，需水量将不断增加，而</w:t>
      </w:r>
      <w:r>
        <w:rPr>
          <w:rFonts w:hint="eastAsia" w:ascii="宋体" w:hAnsi="宋体"/>
        </w:rPr>
        <w:t>“</w:t>
      </w:r>
      <w:r>
        <w:rPr>
          <w:rFonts w:hint="eastAsia"/>
        </w:rPr>
        <w:t>龙潭—巷口—尖山</w:t>
      </w:r>
      <w:r>
        <w:rPr>
          <w:rFonts w:hint="eastAsia" w:ascii="宋体" w:hAnsi="宋体"/>
        </w:rPr>
        <w:t>”</w:t>
      </w:r>
      <w:r>
        <w:rPr>
          <w:rFonts w:hint="eastAsia"/>
        </w:rPr>
        <w:t>供水体系的供水能力有限，需要另辟水源，增加龙潭片区供水能力。目前螺河流域开发利用程度较低，在保证不影响螺河下游生态和现有用水的基础上，从螺河引水丰水期余水至虎陂水库</w:t>
      </w:r>
      <w:r>
        <w:rPr>
          <w:rFonts w:hint="eastAsia" w:ascii="宋体" w:hAnsi="宋体"/>
        </w:rPr>
        <w:t>（</w:t>
      </w:r>
      <w:r>
        <w:rPr>
          <w:rFonts w:hint="eastAsia"/>
        </w:rPr>
        <w:t>扩建</w:t>
      </w:r>
      <w:r>
        <w:rPr>
          <w:rFonts w:hint="eastAsia" w:ascii="宋体" w:hAnsi="宋体"/>
        </w:rPr>
        <w:t>）</w:t>
      </w:r>
      <w:r>
        <w:rPr>
          <w:rFonts w:hint="eastAsia"/>
        </w:rPr>
        <w:t>，补充龙潭等片区用水的缺口。新建螺河桥闸至碣石引水管线，沿途经博美镇、桥冲镇、虎陂水库</w:t>
      </w:r>
      <w:r>
        <w:rPr>
          <w:rFonts w:hint="eastAsia" w:ascii="宋体" w:hAnsi="宋体"/>
        </w:rPr>
        <w:t>（</w:t>
      </w:r>
      <w:r>
        <w:rPr>
          <w:rFonts w:hint="eastAsia"/>
        </w:rPr>
        <w:t>扩建</w:t>
      </w:r>
      <w:r>
        <w:rPr>
          <w:rFonts w:hint="eastAsia" w:ascii="宋体" w:hAnsi="宋体"/>
        </w:rPr>
        <w:t>）</w:t>
      </w:r>
      <w:r>
        <w:rPr>
          <w:rFonts w:hint="eastAsia"/>
        </w:rPr>
        <w:t>至碣石镇，线路长31.0km，设计取水流量为10万t/d。</w:t>
      </w:r>
    </w:p>
    <w:p w14:paraId="08AB757D">
      <w:pPr>
        <w:ind w:firstLine="562"/>
      </w:pPr>
      <w:r>
        <w:rPr>
          <w:rFonts w:hint="eastAsia"/>
          <w:b/>
          <w:bCs/>
        </w:rPr>
        <w:t>粤东水资源配置工程汕尾市东南支线工程。</w:t>
      </w:r>
      <w:r>
        <w:rPr>
          <w:rFonts w:hint="eastAsia"/>
        </w:rPr>
        <w:t>项目结合粤东水资源配置工程，规划对龙潭-尖山供水体系进行改造，从龙潭水库取水，沿东部区域新建隧洞取水口分岔管引水交水至汕尾新材料产业园，在华侨水厂、尖山水库、甲东水厂预留分水口，输水管线总长50km。新建输水管线50km，取水口泵站1座，甲东水厂规模为10万m³/d，新材料产业园水厂为20万m³/d。该工程的建成将大幅减少龙潭片区的输水损失，解决沿程华侨管理区、碣石镇、南塘镇、三甲地区及新材料产业园区的用水难的问题。</w:t>
      </w:r>
    </w:p>
    <w:p w14:paraId="6D7E159E">
      <w:pPr>
        <w:ind w:firstLine="562"/>
      </w:pPr>
      <w:r>
        <w:rPr>
          <w:rFonts w:hint="eastAsia"/>
          <w:b/>
          <w:bCs/>
        </w:rPr>
        <w:t>虎陂水库扩容工程。</w:t>
      </w:r>
      <w:r>
        <w:rPr>
          <w:rFonts w:hint="eastAsia"/>
        </w:rPr>
        <w:t>虎陂水库位于陆丰市桥冲镇，集雨面积8.30km</w:t>
      </w:r>
      <w:r>
        <w:rPr>
          <w:rFonts w:hint="eastAsia"/>
          <w:vertAlign w:val="superscript"/>
        </w:rPr>
        <w:t>2</w:t>
      </w:r>
      <w:r>
        <w:rPr>
          <w:rFonts w:hint="eastAsia"/>
        </w:rPr>
        <w:t>，坝址多年平均径流量930万m</w:t>
      </w:r>
      <w:r>
        <w:rPr>
          <w:rFonts w:hint="eastAsia"/>
          <w:vertAlign w:val="superscript"/>
        </w:rPr>
        <w:t>3</w:t>
      </w:r>
      <w:r>
        <w:rPr>
          <w:rFonts w:hint="eastAsia"/>
        </w:rPr>
        <w:t>，总库容732万m</w:t>
      </w:r>
      <w:r>
        <w:rPr>
          <w:rFonts w:hint="eastAsia"/>
          <w:vertAlign w:val="superscript"/>
        </w:rPr>
        <w:t>3</w:t>
      </w:r>
      <w:r>
        <w:rPr>
          <w:rFonts w:hint="eastAsia"/>
        </w:rPr>
        <w:t>，兴利库容519万m</w:t>
      </w:r>
      <w:r>
        <w:rPr>
          <w:rFonts w:hint="eastAsia"/>
          <w:vertAlign w:val="superscript"/>
        </w:rPr>
        <w:t>3</w:t>
      </w:r>
      <w:r>
        <w:rPr>
          <w:rFonts w:hint="eastAsia"/>
        </w:rPr>
        <w:t>，是一座防洪、灌溉为主的小</w:t>
      </w:r>
      <w:r>
        <w:rPr>
          <w:rFonts w:hint="eastAsia" w:ascii="宋体" w:hAnsi="宋体"/>
        </w:rPr>
        <w:t>（</w:t>
      </w:r>
      <w:r>
        <w:rPr>
          <w:rFonts w:hint="eastAsia"/>
        </w:rPr>
        <w:t>1</w:t>
      </w:r>
      <w:r>
        <w:rPr>
          <w:rFonts w:hint="eastAsia" w:ascii="宋体" w:hAnsi="宋体"/>
        </w:rPr>
        <w:t>）</w:t>
      </w:r>
      <w:r>
        <w:rPr>
          <w:rFonts w:hint="eastAsia"/>
        </w:rPr>
        <w:t>型水库。规划扩建虎陂水库，一方面将其作为螺河至碣石引水工程的调蓄水库，另一方面作为龙潭片区、乌坎河片区的备用水源，应对特殊干旱期的用水。虎陂水库扩建后，总库容4700万m</w:t>
      </w:r>
      <w:r>
        <w:rPr>
          <w:rFonts w:hint="eastAsia"/>
          <w:vertAlign w:val="superscript"/>
        </w:rPr>
        <w:t>3</w:t>
      </w:r>
      <w:r>
        <w:rPr>
          <w:rFonts w:hint="eastAsia"/>
        </w:rPr>
        <w:t>，兴利库容4500万m</w:t>
      </w:r>
      <w:r>
        <w:rPr>
          <w:rFonts w:hint="eastAsia"/>
          <w:vertAlign w:val="superscript"/>
        </w:rPr>
        <w:t>3</w:t>
      </w:r>
      <w:r>
        <w:rPr>
          <w:rFonts w:hint="eastAsia"/>
        </w:rPr>
        <w:t>。</w:t>
      </w:r>
    </w:p>
    <w:p w14:paraId="109F23DA">
      <w:pPr>
        <w:ind w:firstLine="562"/>
      </w:pPr>
      <w:r>
        <w:rPr>
          <w:rFonts w:hint="eastAsia"/>
          <w:b/>
          <w:bCs/>
        </w:rPr>
        <w:t>城镇供水保障。</w:t>
      </w:r>
      <w:r>
        <w:rPr>
          <w:rFonts w:hint="eastAsia"/>
        </w:rPr>
        <w:t>规划水平年陆丰市对陆城水厂进行扩建，规模增加至为20万t/d，碣石镇玄武山水厂规模增加至8万t/d。增加螺河引水经陆丰碣石镇、博美镇、桥冲镇的解决生活、工业用水，新建八万水厂、陂洋水厂、甲东镇自来水厂、甲西镇自来水厂，扩建博美水厂、西南水厂、南塘镇自来水厂。在保证不影响螺河下游生态和现有用水的基础上，从螺河引水丰水期余水至虎陂水库</w:t>
      </w:r>
      <w:r>
        <w:rPr>
          <w:rFonts w:hint="eastAsia" w:ascii="宋体" w:hAnsi="宋体"/>
        </w:rPr>
        <w:t>（</w:t>
      </w:r>
      <w:r>
        <w:rPr>
          <w:rFonts w:hint="eastAsia"/>
        </w:rPr>
        <w:t>扩建</w:t>
      </w:r>
      <w:r>
        <w:rPr>
          <w:rFonts w:hint="eastAsia" w:ascii="宋体" w:hAnsi="宋体"/>
        </w:rPr>
        <w:t>）</w:t>
      </w:r>
      <w:r>
        <w:rPr>
          <w:rFonts w:hint="eastAsia"/>
        </w:rPr>
        <w:t>，补充龙潭片区用水的缺口。</w:t>
      </w:r>
    </w:p>
    <w:p w14:paraId="681F15C2">
      <w:pPr>
        <w:ind w:firstLine="562"/>
      </w:pPr>
      <w:r>
        <w:rPr>
          <w:rFonts w:hint="eastAsia"/>
          <w:b/>
          <w:bCs/>
        </w:rPr>
        <w:t>农村供水保障。</w:t>
      </w:r>
      <w:r>
        <w:rPr>
          <w:rFonts w:hint="eastAsia"/>
        </w:rPr>
        <w:t>保障灌区农业供水水源，推陆丰进大灌区建设。目前，陆丰市已规划建设龙潭大灌区工程，整合现有大中型灌区，2035年完成后有效灌溉面积达到50.2万亩。为保障农业用水安全，龙潭片区规划水源体系包含蓄水工程</w:t>
      </w:r>
      <w:r>
        <w:rPr>
          <w:rFonts w:hint="eastAsia" w:ascii="宋体" w:hAnsi="宋体"/>
        </w:rPr>
        <w:t>（</w:t>
      </w:r>
      <w:r>
        <w:rPr>
          <w:rFonts w:hint="eastAsia"/>
        </w:rPr>
        <w:t>龙潭水库、牛角隆水库、三溪水水库、五里牌水库、虎陂水库、西坑水库等</w:t>
      </w:r>
      <w:r>
        <w:rPr>
          <w:rFonts w:hint="eastAsia" w:ascii="宋体" w:hAnsi="宋体"/>
        </w:rPr>
        <w:t>）</w:t>
      </w:r>
      <w:r>
        <w:rPr>
          <w:rFonts w:hint="eastAsia"/>
        </w:rPr>
        <w:t>、引提水工程</w:t>
      </w:r>
      <w:r>
        <w:rPr>
          <w:rFonts w:hint="eastAsia" w:ascii="宋体" w:hAnsi="宋体"/>
        </w:rPr>
        <w:t>（</w:t>
      </w:r>
      <w:r>
        <w:rPr>
          <w:rFonts w:hint="eastAsia"/>
        </w:rPr>
        <w:t>螺河、乌坎河</w:t>
      </w:r>
      <w:r>
        <w:rPr>
          <w:rFonts w:hint="eastAsia" w:ascii="宋体" w:hAnsi="宋体"/>
        </w:rPr>
        <w:t>）</w:t>
      </w:r>
      <w:r>
        <w:rPr>
          <w:rFonts w:hint="eastAsia"/>
        </w:rPr>
        <w:t>。龙潭大灌区配套工程包括：新建龙潭水库-巷口水库-五里牌水库-大肚坑水库连通工程、扩建虎陂水库工程等，新建渠系约19km。同时粤东水资源配置工程以供水任务为主，交水点为龙潭水库，在满足城乡用水的同时可兼顾灌区用水。保障农村供水水源，推进集中供水设施建设。实施农村供水保障工程，加强中小型水库等稳定水源工程建设和水源保护，统筹推进县镇村集中供水设施及配套管网建设，有条件的地区推进城乡供水一体化、标准化、规模化供水，因地制宜解决农户安全饮水问题。推进市城区农村饮水工程、陆丰市农村集中供水升级改造工程、农村集中供水管网扩建工程等农村饮水安全巩固提升工程。</w:t>
      </w:r>
    </w:p>
    <w:p w14:paraId="4DD12CD3">
      <w:pPr>
        <w:pStyle w:val="20"/>
        <w:numPr>
          <w:ilvl w:val="0"/>
          <w:numId w:val="2"/>
        </w:numPr>
        <w:ind w:firstLineChars="0"/>
        <w:rPr>
          <w:b/>
        </w:rPr>
      </w:pPr>
      <w:r>
        <w:rPr>
          <w:rFonts w:hint="eastAsia"/>
          <w:b/>
        </w:rPr>
        <w:t>水资源节约利用</w:t>
      </w:r>
    </w:p>
    <w:p w14:paraId="6CB17BFB">
      <w:pPr>
        <w:ind w:firstLine="562"/>
      </w:pPr>
      <w:r>
        <w:rPr>
          <w:b/>
          <w:bCs/>
        </w:rPr>
        <w:t>强化资源刚性约束，完善用水过程管理。</w:t>
      </w:r>
      <w:r>
        <w:t>强化节水约束性指标管理，严格用水全过程管理，加强用水监督管理。</w:t>
      </w:r>
    </w:p>
    <w:p w14:paraId="6FEE4A83">
      <w:pPr>
        <w:ind w:firstLine="562"/>
      </w:pPr>
      <w:r>
        <w:rPr>
          <w:b/>
          <w:bCs/>
        </w:rPr>
        <w:t>推动农业节水增效，挖掘农业节水潜力。</w:t>
      </w:r>
      <w:r>
        <w:t>加快推进灌区节水改造，</w:t>
      </w:r>
      <w:r>
        <w:rPr>
          <w:rFonts w:hint="eastAsia"/>
        </w:rPr>
        <w:t>推广农业节水技术，</w:t>
      </w:r>
      <w:r>
        <w:t>深化农业水价综合改革，统筹推进农村生活节水，</w:t>
      </w:r>
      <w:r>
        <w:rPr>
          <w:rFonts w:hint="eastAsia"/>
        </w:rPr>
        <w:t>抓实农业节水增效</w:t>
      </w:r>
      <w:r>
        <w:t>。</w:t>
      </w:r>
    </w:p>
    <w:p w14:paraId="23AD6706">
      <w:pPr>
        <w:ind w:firstLine="562"/>
      </w:pPr>
      <w:r>
        <w:rPr>
          <w:b/>
          <w:bCs/>
        </w:rPr>
        <w:t>推动工业节水减排，提高工业用水效率。</w:t>
      </w:r>
      <w:r>
        <w:t>优化高耗水产业布局，推动工业企业节水改造，</w:t>
      </w:r>
      <w:r>
        <w:rPr>
          <w:rFonts w:hint="eastAsia"/>
        </w:rPr>
        <w:t>推广节水工艺，</w:t>
      </w:r>
      <w:r>
        <w:t>推行水循环梯级利用，</w:t>
      </w:r>
      <w:r>
        <w:rPr>
          <w:rFonts w:hint="eastAsia"/>
        </w:rPr>
        <w:t>树立一批</w:t>
      </w:r>
      <w:r>
        <w:t>节水型企业</w:t>
      </w:r>
      <w:r>
        <w:rPr>
          <w:rFonts w:hint="eastAsia"/>
        </w:rPr>
        <w:t>标杆引导其他企业对标</w:t>
      </w:r>
      <w:r>
        <w:t>。</w:t>
      </w:r>
    </w:p>
    <w:p w14:paraId="4E560627">
      <w:pPr>
        <w:ind w:firstLine="562"/>
      </w:pPr>
      <w:r>
        <w:rPr>
          <w:b/>
          <w:bCs/>
        </w:rPr>
        <w:t>推进非常规水利用，构建多元用水格局。</w:t>
      </w:r>
      <w:r>
        <w:t>将再生水、雨水、海水等非常规水纳入水资源统一配置，推进污水资源化利用、海水淡化、雨水集蓄与利用，逐步提高非常水利用量，提高</w:t>
      </w:r>
      <w:r>
        <w:rPr>
          <w:rFonts w:hint="eastAsia"/>
        </w:rPr>
        <w:t>供</w:t>
      </w:r>
      <w:r>
        <w:t>水保障能力。</w:t>
      </w:r>
    </w:p>
    <w:p w14:paraId="5536F01E">
      <w:pPr>
        <w:pStyle w:val="20"/>
        <w:numPr>
          <w:ilvl w:val="0"/>
          <w:numId w:val="2"/>
        </w:numPr>
        <w:ind w:firstLineChars="0"/>
        <w:rPr>
          <w:b/>
        </w:rPr>
      </w:pPr>
      <w:r>
        <w:rPr>
          <w:rFonts w:hint="eastAsia"/>
          <w:b/>
        </w:rPr>
        <w:t>应急供水保障</w:t>
      </w:r>
    </w:p>
    <w:p w14:paraId="37A68298">
      <w:pPr>
        <w:ind w:firstLine="562"/>
      </w:pPr>
      <w:r>
        <w:rPr>
          <w:rFonts w:hint="eastAsia"/>
          <w:b/>
        </w:rPr>
        <w:t>备用水源。</w:t>
      </w:r>
      <w:r>
        <w:rPr>
          <w:rFonts w:hint="eastAsia"/>
        </w:rPr>
        <w:t>陆丰市西部中心城区以螺河为主水源，以龙潭水库为备用水源；中部乌坎河（八万河区域）；东部以龙潭-巷口尖山水库为水源，以正在实施的螺河至碣石引水工程作为备用水源。</w:t>
      </w:r>
    </w:p>
    <w:p w14:paraId="09ECD6F1">
      <w:pPr>
        <w:widowControl/>
        <w:spacing w:line="240" w:lineRule="auto"/>
        <w:ind w:firstLine="0" w:firstLineChars="0"/>
        <w:jc w:val="left"/>
      </w:pPr>
      <w:r>
        <w:br w:type="page"/>
      </w:r>
    </w:p>
    <w:p w14:paraId="5DFE873C">
      <w:pPr>
        <w:pStyle w:val="2"/>
      </w:pPr>
      <w:bookmarkStart w:id="7" w:name="_Toc211259396"/>
      <w:bookmarkStart w:id="8" w:name="_Toc165366307"/>
      <w:r>
        <w:rPr>
          <w:rFonts w:hint="eastAsia"/>
        </w:rPr>
        <w:t>第四章 筑牢河海安澜的防洪（潮）减灾网</w:t>
      </w:r>
      <w:bookmarkEnd w:id="7"/>
    </w:p>
    <w:p w14:paraId="0896DEAB">
      <w:pPr>
        <w:ind w:firstLine="562"/>
        <w:rPr>
          <w:b/>
        </w:rPr>
      </w:pPr>
      <w:r>
        <w:rPr>
          <w:rFonts w:hint="eastAsia"/>
          <w:b/>
        </w:rPr>
        <w:t>一、总体布局</w:t>
      </w:r>
      <w:bookmarkEnd w:id="8"/>
    </w:p>
    <w:p w14:paraId="1A06E2F8">
      <w:pPr>
        <w:ind w:firstLine="560"/>
      </w:pPr>
      <w:r>
        <w:rPr>
          <w:rFonts w:hint="eastAsia"/>
          <w:lang w:bidi="ar"/>
        </w:rPr>
        <w:t>遵循陆丰市北部依山南部临海、河流水系相对独立的独特区位及自然规律和</w:t>
      </w:r>
      <w:r>
        <w:rPr>
          <w:rFonts w:hint="eastAsia" w:ascii="宋体" w:hAnsi="宋体"/>
          <w:lang w:bidi="ar"/>
        </w:rPr>
        <w:t>“</w:t>
      </w:r>
      <w:r>
        <w:rPr>
          <w:rFonts w:hint="eastAsia"/>
          <w:lang w:bidi="ar"/>
        </w:rPr>
        <w:t>内有区域突发性洪水、外有海潮顶托及台风袭击</w:t>
      </w:r>
      <w:r>
        <w:rPr>
          <w:rFonts w:hint="eastAsia" w:ascii="宋体" w:hAnsi="宋体"/>
          <w:lang w:bidi="ar"/>
        </w:rPr>
        <w:t>”</w:t>
      </w:r>
      <w:r>
        <w:rPr>
          <w:rFonts w:hint="eastAsia"/>
          <w:lang w:bidi="ar"/>
        </w:rPr>
        <w:t>的防汛特点，按照</w:t>
      </w:r>
      <w:r>
        <w:rPr>
          <w:rFonts w:hint="eastAsia" w:ascii="宋体" w:hAnsi="宋体"/>
          <w:lang w:bidi="ar"/>
        </w:rPr>
        <w:t>“</w:t>
      </w:r>
      <w:r>
        <w:rPr>
          <w:rFonts w:hint="eastAsia"/>
          <w:lang w:bidi="ar"/>
        </w:rPr>
        <w:t>流域统筹、分区治理、外挡内消、高低分排</w:t>
      </w:r>
      <w:r>
        <w:rPr>
          <w:rFonts w:hint="eastAsia" w:ascii="宋体" w:hAnsi="宋体"/>
          <w:lang w:bidi="ar"/>
        </w:rPr>
        <w:t>”</w:t>
      </w:r>
      <w:r>
        <w:rPr>
          <w:rFonts w:hint="eastAsia"/>
          <w:lang w:bidi="ar"/>
        </w:rPr>
        <w:t>思路，合力构筑</w:t>
      </w:r>
      <w:r>
        <w:rPr>
          <w:rFonts w:hint="eastAsia" w:ascii="宋体" w:hAnsi="宋体"/>
          <w:lang w:bidi="ar"/>
        </w:rPr>
        <w:t>“</w:t>
      </w:r>
      <w:r>
        <w:rPr>
          <w:rFonts w:hint="eastAsia"/>
          <w:lang w:bidi="ar"/>
        </w:rPr>
        <w:t>三片十区、中疏外挡</w:t>
      </w:r>
      <w:r>
        <w:rPr>
          <w:rFonts w:hint="eastAsia" w:ascii="宋体" w:hAnsi="宋体"/>
          <w:lang w:bidi="ar"/>
        </w:rPr>
        <w:t>”</w:t>
      </w:r>
      <w:r>
        <w:rPr>
          <w:rFonts w:hint="eastAsia"/>
          <w:lang w:bidi="ar"/>
        </w:rPr>
        <w:t>的防洪</w:t>
      </w:r>
      <w:r>
        <w:rPr>
          <w:rFonts w:hint="eastAsia" w:ascii="宋体" w:hAnsi="宋体"/>
          <w:lang w:bidi="ar"/>
        </w:rPr>
        <w:t>（</w:t>
      </w:r>
      <w:r>
        <w:rPr>
          <w:rFonts w:hint="eastAsia"/>
          <w:lang w:bidi="ar"/>
        </w:rPr>
        <w:t>潮</w:t>
      </w:r>
      <w:r>
        <w:rPr>
          <w:rFonts w:hint="eastAsia" w:ascii="宋体" w:hAnsi="宋体"/>
          <w:lang w:bidi="ar"/>
        </w:rPr>
        <w:t>）</w:t>
      </w:r>
      <w:r>
        <w:rPr>
          <w:rFonts w:hint="eastAsia"/>
          <w:lang w:bidi="ar"/>
        </w:rPr>
        <w:t>布局。</w:t>
      </w:r>
    </w:p>
    <w:p w14:paraId="153E0F40">
      <w:pPr>
        <w:ind w:firstLine="560"/>
      </w:pPr>
      <w:r>
        <w:rPr>
          <w:rFonts w:hint="eastAsia" w:ascii="宋体" w:hAnsi="宋体" w:cs="宋体"/>
          <w:lang w:bidi="ar"/>
        </w:rPr>
        <w:t>“</w:t>
      </w:r>
      <w:r>
        <w:rPr>
          <w:rFonts w:hint="eastAsia" w:cs="宋体"/>
          <w:lang w:bidi="ar"/>
        </w:rPr>
        <w:t>三片</w:t>
      </w:r>
      <w:r>
        <w:rPr>
          <w:rFonts w:hint="eastAsia" w:ascii="宋体" w:hAnsi="宋体" w:cs="宋体"/>
          <w:lang w:bidi="ar"/>
        </w:rPr>
        <w:t>”</w:t>
      </w:r>
      <w:r>
        <w:rPr>
          <w:rFonts w:hint="eastAsia" w:cs="宋体"/>
          <w:lang w:bidi="ar"/>
        </w:rPr>
        <w:t>是指螺河、乌坎-鳌江-龙江、东溪-南部沿海三大主要防洪</w:t>
      </w:r>
      <w:r>
        <w:rPr>
          <w:rFonts w:hint="eastAsia" w:ascii="宋体" w:hAnsi="宋体" w:cs="宋体"/>
          <w:lang w:bidi="ar"/>
        </w:rPr>
        <w:t>（</w:t>
      </w:r>
      <w:r>
        <w:rPr>
          <w:rFonts w:hint="eastAsia" w:cs="宋体"/>
          <w:lang w:bidi="ar"/>
        </w:rPr>
        <w:t>潮</w:t>
      </w:r>
      <w:r>
        <w:rPr>
          <w:rFonts w:hint="eastAsia" w:ascii="宋体" w:hAnsi="宋体" w:cs="宋体"/>
          <w:lang w:bidi="ar"/>
        </w:rPr>
        <w:t>）</w:t>
      </w:r>
      <w:r>
        <w:rPr>
          <w:rFonts w:hint="eastAsia" w:cs="宋体"/>
          <w:lang w:bidi="ar"/>
        </w:rPr>
        <w:t>片区；</w:t>
      </w:r>
      <w:r>
        <w:rPr>
          <w:rFonts w:hint="eastAsia" w:ascii="宋体" w:hAnsi="宋体" w:cs="宋体"/>
          <w:lang w:bidi="ar"/>
        </w:rPr>
        <w:t>“</w:t>
      </w:r>
      <w:r>
        <w:rPr>
          <w:rFonts w:hint="eastAsia" w:cs="宋体"/>
          <w:lang w:bidi="ar"/>
        </w:rPr>
        <w:t>十区</w:t>
      </w:r>
      <w:r>
        <w:rPr>
          <w:rFonts w:hint="eastAsia" w:ascii="宋体" w:hAnsi="宋体" w:cs="宋体"/>
          <w:lang w:bidi="ar"/>
        </w:rPr>
        <w:t>”</w:t>
      </w:r>
      <w:r>
        <w:rPr>
          <w:rFonts w:hint="eastAsia" w:cs="宋体"/>
          <w:lang w:bidi="ar"/>
        </w:rPr>
        <w:t>分别指螺河片区、</w:t>
      </w:r>
      <w:r>
        <w:rPr>
          <w:rFonts w:hint="eastAsia" w:cs="宋体"/>
          <w:lang w:val="zh-CN" w:bidi="ar"/>
        </w:rPr>
        <w:t>乌坎-鳌江-龙江片区和东溪-</w:t>
      </w:r>
      <w:r>
        <w:rPr>
          <w:rFonts w:hint="eastAsia" w:cs="宋体"/>
          <w:lang w:bidi="ar"/>
        </w:rPr>
        <w:t>南部沿海片区涉及的共计35个主要防洪</w:t>
      </w:r>
      <w:r>
        <w:rPr>
          <w:rFonts w:hint="eastAsia" w:ascii="宋体" w:hAnsi="宋体" w:cs="宋体"/>
          <w:lang w:bidi="ar"/>
        </w:rPr>
        <w:t>（</w:t>
      </w:r>
      <w:r>
        <w:rPr>
          <w:rFonts w:hint="eastAsia" w:cs="宋体"/>
          <w:lang w:bidi="ar"/>
        </w:rPr>
        <w:t>潮</w:t>
      </w:r>
      <w:r>
        <w:rPr>
          <w:rFonts w:hint="eastAsia" w:ascii="宋体" w:hAnsi="宋体" w:cs="宋体"/>
          <w:lang w:bidi="ar"/>
        </w:rPr>
        <w:t>）</w:t>
      </w:r>
      <w:r>
        <w:rPr>
          <w:rFonts w:hint="eastAsia" w:cs="宋体"/>
          <w:lang w:bidi="ar"/>
        </w:rPr>
        <w:t>保护区。</w:t>
      </w:r>
      <w:r>
        <w:rPr>
          <w:rFonts w:hint="eastAsia" w:ascii="宋体" w:hAnsi="宋体"/>
        </w:rPr>
        <w:t>“</w:t>
      </w:r>
      <w:r>
        <w:rPr>
          <w:rFonts w:hint="eastAsia"/>
        </w:rPr>
        <w:t>中疏</w:t>
      </w:r>
      <w:r>
        <w:rPr>
          <w:rFonts w:hint="eastAsia" w:ascii="宋体" w:hAnsi="宋体"/>
        </w:rPr>
        <w:t>”</w:t>
      </w:r>
      <w:r>
        <w:rPr>
          <w:rFonts w:hint="eastAsia"/>
        </w:rPr>
        <w:t>是指充分发挥</w:t>
      </w:r>
      <w:r>
        <w:rPr>
          <w:rFonts w:hint="eastAsia" w:cs="宋体"/>
          <w:lang w:bidi="ar"/>
        </w:rPr>
        <w:t>东溪</w:t>
      </w:r>
      <w:r>
        <w:rPr>
          <w:rFonts w:cs="宋体"/>
          <w:lang w:bidi="ar"/>
        </w:rPr>
        <w:t>、</w:t>
      </w:r>
      <w:r>
        <w:rPr>
          <w:rFonts w:hint="eastAsia" w:cs="宋体"/>
          <w:lang w:bidi="ar"/>
        </w:rPr>
        <w:t>河口滩地的</w:t>
      </w:r>
      <w:r>
        <w:rPr>
          <w:rFonts w:hint="eastAsia"/>
        </w:rPr>
        <w:t>疏导作用和河道清淤治理的疏通作用，保障洪水出路畅通；</w:t>
      </w:r>
      <w:r>
        <w:rPr>
          <w:rFonts w:hint="eastAsia" w:ascii="宋体" w:hAnsi="宋体"/>
        </w:rPr>
        <w:t>“</w:t>
      </w:r>
      <w:r>
        <w:rPr>
          <w:rFonts w:hint="eastAsia"/>
        </w:rPr>
        <w:t>外挡</w:t>
      </w:r>
      <w:r>
        <w:rPr>
          <w:rFonts w:hint="eastAsia" w:ascii="宋体" w:hAnsi="宋体"/>
        </w:rPr>
        <w:t>”</w:t>
      </w:r>
      <w:r>
        <w:rPr>
          <w:rFonts w:hint="eastAsia"/>
        </w:rPr>
        <w:t>就是指通过江河堤防、挡潮闸和海堤构筑封闭防洪</w:t>
      </w:r>
      <w:r>
        <w:rPr>
          <w:rFonts w:hint="eastAsia" w:ascii="宋体" w:hAnsi="宋体"/>
        </w:rPr>
        <w:t>（</w:t>
      </w:r>
      <w:r>
        <w:rPr>
          <w:rFonts w:hint="eastAsia"/>
        </w:rPr>
        <w:t>潮</w:t>
      </w:r>
      <w:r>
        <w:rPr>
          <w:rFonts w:hint="eastAsia" w:ascii="宋体" w:hAnsi="宋体"/>
        </w:rPr>
        <w:t>）</w:t>
      </w:r>
      <w:r>
        <w:rPr>
          <w:rFonts w:hint="eastAsia"/>
        </w:rPr>
        <w:t>工程体系，实现泄洪挡潮，降低洪潮灾害对两岸居民及农田的威胁。</w:t>
      </w:r>
    </w:p>
    <w:p w14:paraId="08DBC4D9">
      <w:pPr>
        <w:ind w:firstLine="560"/>
      </w:pPr>
      <w:r>
        <w:rPr>
          <w:rFonts w:hint="eastAsia"/>
          <w:lang w:bidi="ar"/>
        </w:rPr>
        <w:t>防洪</w:t>
      </w:r>
      <w:r>
        <w:rPr>
          <w:rFonts w:hint="eastAsia" w:ascii="宋体" w:hAnsi="宋体" w:cs="宋体"/>
          <w:lang w:bidi="ar"/>
        </w:rPr>
        <w:t>（</w:t>
      </w:r>
      <w:r>
        <w:rPr>
          <w:rFonts w:hint="eastAsia" w:cs="宋体"/>
          <w:lang w:bidi="ar"/>
        </w:rPr>
        <w:t>潮</w:t>
      </w:r>
      <w:r>
        <w:rPr>
          <w:rFonts w:hint="eastAsia" w:ascii="宋体" w:hAnsi="宋体" w:cs="宋体"/>
          <w:lang w:bidi="ar"/>
        </w:rPr>
        <w:t>）</w:t>
      </w:r>
      <w:r>
        <w:rPr>
          <w:rFonts w:hint="eastAsia"/>
          <w:lang w:bidi="ar"/>
        </w:rPr>
        <w:t>方面，规划通过分流域、分片区系统治理，推进</w:t>
      </w:r>
      <w:r>
        <w:rPr>
          <w:rFonts w:hint="eastAsia" w:ascii="宋体" w:hAnsi="宋体"/>
          <w:lang w:bidi="ar"/>
        </w:rPr>
        <w:t>“</w:t>
      </w:r>
      <w:r>
        <w:rPr>
          <w:rFonts w:hint="eastAsia"/>
          <w:lang w:bidi="ar"/>
        </w:rPr>
        <w:t>十区</w:t>
      </w:r>
      <w:r>
        <w:rPr>
          <w:rFonts w:hint="eastAsia" w:ascii="宋体" w:hAnsi="宋体"/>
          <w:lang w:bidi="ar"/>
        </w:rPr>
        <w:t>”</w:t>
      </w:r>
      <w:r>
        <w:rPr>
          <w:rFonts w:hint="eastAsia"/>
          <w:lang w:bidi="ar"/>
        </w:rPr>
        <w:t>防洪</w:t>
      </w:r>
      <w:r>
        <w:rPr>
          <w:rFonts w:hint="eastAsia" w:ascii="宋体" w:hAnsi="宋体" w:cs="宋体"/>
          <w:lang w:bidi="ar"/>
        </w:rPr>
        <w:t>（</w:t>
      </w:r>
      <w:r>
        <w:rPr>
          <w:rFonts w:hint="eastAsia" w:cs="宋体"/>
          <w:lang w:bidi="ar"/>
        </w:rPr>
        <w:t>潮</w:t>
      </w:r>
      <w:r>
        <w:rPr>
          <w:rFonts w:hint="eastAsia" w:ascii="宋体" w:hAnsi="宋体" w:cs="宋体"/>
          <w:lang w:bidi="ar"/>
        </w:rPr>
        <w:t>）</w:t>
      </w:r>
      <w:r>
        <w:rPr>
          <w:rFonts w:hint="eastAsia"/>
          <w:lang w:bidi="ar"/>
        </w:rPr>
        <w:t>封闭圈建设，强化各骨干水系堤库结合、分区控泄、泄洪挡潮的防洪</w:t>
      </w:r>
      <w:r>
        <w:rPr>
          <w:rFonts w:hint="eastAsia" w:ascii="宋体" w:hAnsi="宋体" w:cs="宋体"/>
          <w:lang w:bidi="ar"/>
        </w:rPr>
        <w:t>（</w:t>
      </w:r>
      <w:r>
        <w:rPr>
          <w:rFonts w:hint="eastAsia" w:cs="宋体"/>
          <w:lang w:bidi="ar"/>
        </w:rPr>
        <w:t>潮</w:t>
      </w:r>
      <w:r>
        <w:rPr>
          <w:rFonts w:hint="eastAsia" w:ascii="宋体" w:hAnsi="宋体" w:cs="宋体"/>
          <w:lang w:bidi="ar"/>
        </w:rPr>
        <w:t>）</w:t>
      </w:r>
      <w:r>
        <w:rPr>
          <w:rFonts w:hint="eastAsia"/>
          <w:lang w:bidi="ar"/>
        </w:rPr>
        <w:t>工程体系。结合水旱灾害防御工作的部署，将工程措施与优化调度、精细化控制、科学管理等非工程措施相结合，形成全过程立体化的防洪</w:t>
      </w:r>
      <w:r>
        <w:rPr>
          <w:rFonts w:hint="eastAsia" w:ascii="宋体" w:hAnsi="宋体"/>
          <w:lang w:bidi="ar"/>
        </w:rPr>
        <w:t>（</w:t>
      </w:r>
      <w:r>
        <w:rPr>
          <w:rFonts w:hint="eastAsia"/>
          <w:lang w:bidi="ar"/>
        </w:rPr>
        <w:t>潮</w:t>
      </w:r>
      <w:r>
        <w:rPr>
          <w:rFonts w:hint="eastAsia" w:ascii="宋体" w:hAnsi="宋体"/>
          <w:lang w:bidi="ar"/>
        </w:rPr>
        <w:t>）</w:t>
      </w:r>
      <w:r>
        <w:rPr>
          <w:rFonts w:hint="eastAsia"/>
          <w:lang w:bidi="ar"/>
        </w:rPr>
        <w:t>体系，共同抵御洪潮灾害。</w:t>
      </w:r>
    </w:p>
    <w:p w14:paraId="1EE8FFBE">
      <w:pPr>
        <w:ind w:firstLine="560"/>
      </w:pPr>
      <w:r>
        <w:rPr>
          <w:rFonts w:hint="eastAsia"/>
          <w:lang w:bidi="ar"/>
        </w:rPr>
        <w:t>治涝方面，以城市内涝治理达标为重点，蓄排并举，建成兼顾排涝闸站、城市蓄滞水体、内河整治、分洪工程的治涝工程体系，提升内涝防御水平，增强城市治涝能力。</w:t>
      </w:r>
    </w:p>
    <w:p w14:paraId="6BA7E9A6">
      <w:pPr>
        <w:ind w:firstLine="562"/>
        <w:rPr>
          <w:b/>
        </w:rPr>
      </w:pPr>
      <w:bookmarkStart w:id="9" w:name="_Toc165366308"/>
      <w:r>
        <w:rPr>
          <w:rFonts w:hint="eastAsia"/>
          <w:b/>
        </w:rPr>
        <w:t>二、主要江河、沿海防洪（潮）治理规划</w:t>
      </w:r>
      <w:bookmarkEnd w:id="9"/>
    </w:p>
    <w:p w14:paraId="23BB660A">
      <w:pPr>
        <w:ind w:firstLine="560"/>
        <w:rPr>
          <w:lang w:val="zh-CN" w:bidi="ar"/>
        </w:rPr>
      </w:pPr>
      <w:r>
        <w:rPr>
          <w:rFonts w:hint="eastAsia"/>
          <w:lang w:val="zh-CN" w:bidi="ar"/>
        </w:rPr>
        <w:t>开展螺河、乌坎河、鳌江等主要河流干流治理工程，共治理河长</w:t>
      </w:r>
      <w:r>
        <w:rPr>
          <w:rFonts w:hint="eastAsia"/>
          <w:lang w:bidi="ar"/>
        </w:rPr>
        <w:t>11.43</w:t>
      </w:r>
      <w:r>
        <w:rPr>
          <w:lang w:val="zh-CN" w:bidi="ar"/>
        </w:rPr>
        <w:t>km</w:t>
      </w:r>
      <w:r>
        <w:rPr>
          <w:rFonts w:hint="eastAsia"/>
          <w:lang w:val="zh-CN" w:bidi="ar"/>
        </w:rPr>
        <w:t>，其中新</w:t>
      </w:r>
      <w:r>
        <w:rPr>
          <w:rFonts w:hint="eastAsia" w:ascii="宋体" w:hAnsi="宋体"/>
          <w:lang w:val="zh-CN" w:bidi="ar"/>
        </w:rPr>
        <w:t>（</w:t>
      </w:r>
      <w:r>
        <w:rPr>
          <w:rFonts w:hint="eastAsia"/>
          <w:lang w:val="zh-CN" w:bidi="ar"/>
        </w:rPr>
        <w:t>改</w:t>
      </w:r>
      <w:r>
        <w:rPr>
          <w:rFonts w:hint="eastAsia" w:ascii="宋体" w:hAnsi="宋体"/>
          <w:lang w:val="zh-CN" w:bidi="ar"/>
        </w:rPr>
        <w:t>）</w:t>
      </w:r>
      <w:r>
        <w:rPr>
          <w:rFonts w:hint="eastAsia"/>
          <w:lang w:val="zh-CN" w:bidi="ar"/>
        </w:rPr>
        <w:t>建堤防13.04</w:t>
      </w:r>
      <w:r>
        <w:rPr>
          <w:lang w:val="zh-CN" w:bidi="ar"/>
        </w:rPr>
        <w:t>km</w:t>
      </w:r>
      <w:r>
        <w:rPr>
          <w:rFonts w:hint="eastAsia"/>
          <w:lang w:val="zh-CN" w:bidi="ar"/>
        </w:rPr>
        <w:t>，新建护岸工程</w:t>
      </w:r>
      <w:r>
        <w:rPr>
          <w:lang w:bidi="ar"/>
        </w:rPr>
        <w:t>4.60</w:t>
      </w:r>
      <w:r>
        <w:rPr>
          <w:lang w:val="zh-CN" w:bidi="ar"/>
        </w:rPr>
        <w:t>km</w:t>
      </w:r>
      <w:r>
        <w:rPr>
          <w:rFonts w:hint="eastAsia"/>
          <w:lang w:val="zh-CN" w:bidi="ar"/>
        </w:rPr>
        <w:t>，并对沿线穿堤建筑物及相邻水系进行治理。</w:t>
      </w:r>
    </w:p>
    <w:p w14:paraId="51405906">
      <w:pPr>
        <w:ind w:firstLine="560"/>
        <w:rPr>
          <w:lang w:val="zh-CN" w:bidi="ar"/>
        </w:rPr>
      </w:pPr>
      <w:r>
        <w:rPr>
          <w:rFonts w:hint="eastAsia"/>
          <w:lang w:val="zh-CN" w:bidi="ar"/>
        </w:rPr>
        <w:t>陆丰市规划范围内现有</w:t>
      </w:r>
      <w:r>
        <w:rPr>
          <w:lang w:val="zh-CN" w:bidi="ar"/>
        </w:rPr>
        <w:t>1</w:t>
      </w:r>
      <w:r>
        <w:rPr>
          <w:rFonts w:hint="eastAsia"/>
          <w:lang w:val="zh-CN" w:bidi="ar"/>
        </w:rPr>
        <w:t>36宗水库工程，其中大型水库</w:t>
      </w:r>
      <w:r>
        <w:rPr>
          <w:lang w:val="zh-CN" w:bidi="ar"/>
        </w:rPr>
        <w:t>1</w:t>
      </w:r>
      <w:r>
        <w:rPr>
          <w:rFonts w:hint="eastAsia"/>
          <w:lang w:val="zh-CN" w:bidi="ar"/>
        </w:rPr>
        <w:t>宗，中型水库</w:t>
      </w:r>
      <w:r>
        <w:rPr>
          <w:lang w:val="zh-CN" w:bidi="ar"/>
        </w:rPr>
        <w:t>5</w:t>
      </w:r>
      <w:r>
        <w:rPr>
          <w:rFonts w:hint="eastAsia"/>
          <w:lang w:val="zh-CN" w:bidi="ar"/>
        </w:rPr>
        <w:t>宗，小型水库130宗。截止2</w:t>
      </w:r>
      <w:r>
        <w:rPr>
          <w:lang w:val="zh-CN" w:bidi="ar"/>
        </w:rPr>
        <w:t>023</w:t>
      </w:r>
      <w:r>
        <w:rPr>
          <w:rFonts w:hint="eastAsia"/>
          <w:lang w:val="zh-CN" w:bidi="ar"/>
        </w:rPr>
        <w:t>年底，上述136宗水库均已完成安全鉴定和病险水库除险加固任务。本次规划按《水库大坝安全鉴定办法》对全市水库开展动态安全鉴定及除险加固。</w:t>
      </w:r>
    </w:p>
    <w:p w14:paraId="565006F1">
      <w:pPr>
        <w:ind w:firstLine="560"/>
        <w:rPr>
          <w:lang w:val="zh-CN" w:bidi="ar"/>
        </w:rPr>
      </w:pPr>
      <w:r>
        <w:rPr>
          <w:rFonts w:hint="eastAsia"/>
          <w:lang w:val="zh-CN" w:bidi="ar"/>
        </w:rPr>
        <w:t>陆丰市现有大中型水闸9宗，本次规划结合安全鉴定结果，重点推进螺河水闸、东河八孔水闸、湖东桥闸、碣石桥闸、八万河水闸和盐埕尾十四孔水闸共6宗水闸重建工程，并于2025年底前完成盐埕尾十四孔水闸重建工作，2026年汛期前完成螺河水闸重建工作。规划对其他小型水闸开展动态安全鉴定与除险加固或重建。</w:t>
      </w:r>
    </w:p>
    <w:p w14:paraId="78F46DD7">
      <w:pPr>
        <w:ind w:firstLine="560"/>
      </w:pPr>
      <w:r>
        <w:rPr>
          <w:lang w:bidi="ar"/>
        </w:rPr>
        <w:t>结合</w:t>
      </w:r>
      <w:r>
        <w:rPr>
          <w:rFonts w:hint="eastAsia"/>
          <w:lang w:bidi="ar"/>
        </w:rPr>
        <w:t>《广东省堤防达标加固三年攻坚行动实施方案</w:t>
      </w:r>
      <w:r>
        <w:rPr>
          <w:rFonts w:hint="eastAsia" w:ascii="宋体" w:hAnsi="宋体"/>
          <w:lang w:bidi="ar"/>
        </w:rPr>
        <w:t>（</w:t>
      </w:r>
      <w:r>
        <w:rPr>
          <w:rFonts w:hint="eastAsia"/>
          <w:lang w:bidi="ar"/>
        </w:rPr>
        <w:t>2024-2026</w:t>
      </w:r>
      <w:r>
        <w:rPr>
          <w:rFonts w:hint="eastAsia" w:ascii="宋体" w:hAnsi="宋体"/>
          <w:lang w:bidi="ar"/>
        </w:rPr>
        <w:t>）</w:t>
      </w:r>
      <w:r>
        <w:rPr>
          <w:rFonts w:hint="eastAsia"/>
          <w:lang w:bidi="ar"/>
        </w:rPr>
        <w:t>》和《广东省生态海堤建设</w:t>
      </w:r>
      <w:r>
        <w:rPr>
          <w:rFonts w:hint="eastAsia" w:ascii="宋体" w:hAnsi="宋体"/>
          <w:lang w:bidi="ar"/>
        </w:rPr>
        <w:t>“</w:t>
      </w:r>
      <w:r>
        <w:rPr>
          <w:rFonts w:hint="eastAsia"/>
          <w:lang w:bidi="ar"/>
        </w:rPr>
        <w:t>十四五</w:t>
      </w:r>
      <w:r>
        <w:rPr>
          <w:rFonts w:hint="eastAsia" w:ascii="宋体" w:hAnsi="宋体"/>
          <w:lang w:bidi="ar"/>
        </w:rPr>
        <w:t>”</w:t>
      </w:r>
      <w:r>
        <w:rPr>
          <w:rFonts w:hint="eastAsia"/>
          <w:lang w:bidi="ar"/>
        </w:rPr>
        <w:t>规划》，对陆丰市</w:t>
      </w:r>
      <w:bookmarkStart w:id="10" w:name="OLE_LINK25"/>
      <w:r>
        <w:rPr>
          <w:rFonts w:hint="eastAsia"/>
          <w:lang w:bidi="ar"/>
        </w:rPr>
        <w:t>金厢海堤、上英-潭西海堤、碣石海堤、湖东海堤、陆丰-乌坎海堤共5宗海堤实施达标加固工程，规划加固海堤59.014km</w:t>
      </w:r>
      <w:bookmarkEnd w:id="10"/>
      <w:r>
        <w:rPr>
          <w:rFonts w:hint="eastAsia"/>
          <w:lang w:bidi="ar"/>
        </w:rPr>
        <w:t>，并对沿线穿堤涵闸开展达标建设或重建。</w:t>
      </w:r>
    </w:p>
    <w:p w14:paraId="6746544A">
      <w:pPr>
        <w:ind w:firstLine="562"/>
        <w:rPr>
          <w:b/>
        </w:rPr>
      </w:pPr>
      <w:bookmarkStart w:id="11" w:name="_Toc165366313"/>
      <w:r>
        <w:rPr>
          <w:rFonts w:hint="eastAsia"/>
          <w:b/>
        </w:rPr>
        <w:t>三、中小河流治理规划</w:t>
      </w:r>
      <w:bookmarkEnd w:id="11"/>
    </w:p>
    <w:p w14:paraId="101C7FBD">
      <w:pPr>
        <w:ind w:firstLine="560"/>
      </w:pPr>
      <w:r>
        <w:rPr>
          <w:rFonts w:hint="eastAsia"/>
          <w:lang w:val="zh-CN" w:bidi="ar"/>
        </w:rPr>
        <w:t>治理项目以县城、乡镇、农田防护区为主。规划治理河流32条，治理措施主要采用筑堤、清淤疏浚、护岸等工程措施，规划治理</w:t>
      </w:r>
      <w:bookmarkStart w:id="12" w:name="OLE_LINK26"/>
      <w:r>
        <w:rPr>
          <w:rFonts w:hint="eastAsia"/>
          <w:lang w:val="zh-CN" w:bidi="ar"/>
        </w:rPr>
        <w:t>河长246.95km，加固堤防49.25km，护岸长度153.60km，清淤疏浚200.61km</w:t>
      </w:r>
      <w:bookmarkEnd w:id="12"/>
      <w:r>
        <w:rPr>
          <w:rFonts w:hint="eastAsia"/>
          <w:lang w:val="zh-CN" w:bidi="ar"/>
        </w:rPr>
        <w:t>。其中规划近期治理东河、长山河支流潭头溪、双湖河、西溪河、甲西内溪、石清溪、甲东东溪、甲东内溪、歪桥排涝沟、甘坑河、白沙河、长山河苑西段、陂沟河内洋村段、溪碧河、天湖溪、三渡溪、新葫河、响水溪、南溪河支流、湖东水分支、金厢下埔河、田仔河等22条中小河流，共计治理河长162.55km，加固堤防39.55km，护岸长度71.3km，清淤疏浚124.31km；规划远期治理老西河、棋子埔、崔陂水、洗鱼溪、屯埔水、西山河、青塘河、八万河（八万村段）、中沟河、崎头三孔排洪沟、湖东水支流共11条中小河流，共计治理河长84.4km，加固堤防9.7km，护岸长度82.3km，清淤疏浚76.3km。</w:t>
      </w:r>
    </w:p>
    <w:p w14:paraId="305D3BDF">
      <w:pPr>
        <w:ind w:firstLine="562"/>
        <w:rPr>
          <w:b/>
        </w:rPr>
      </w:pPr>
      <w:bookmarkStart w:id="13" w:name="_Toc165366314"/>
      <w:r>
        <w:rPr>
          <w:rFonts w:hint="eastAsia"/>
          <w:b/>
        </w:rPr>
        <w:t>四、</w:t>
      </w:r>
      <w:bookmarkEnd w:id="13"/>
      <w:r>
        <w:rPr>
          <w:rFonts w:hint="eastAsia"/>
          <w:b/>
        </w:rPr>
        <w:t>排涝规划</w:t>
      </w:r>
    </w:p>
    <w:p w14:paraId="03CE950F">
      <w:pPr>
        <w:ind w:firstLine="560"/>
      </w:pPr>
      <w:r>
        <w:rPr>
          <w:rFonts w:hint="eastAsia"/>
          <w:lang w:bidi="ar"/>
        </w:rPr>
        <w:t>陆丰市涝区规划采用“高水高排、低水低排、自排为主，强排为辅”的治理思路，按照 10 年一遇规划治涝标准，对涝区内排涝河涌实施综合整治，构建 “全域统筹、分区适配、防排协同、生态长效” 的一体化排涝体系。针对鳌江、螺河、乌坎河及沿海水系特点，规划高水区域导排路径、疏通低水区域自排通道，构建主次分明的排水网络，实现 “高水不侵低区、低水高效外排”；以自排能力提升为主，优化主次水系功能，仅在螺河中下游低洼区、沿海潮水顶托区等自排薄弱处配置强排设施补位；兼顾防排协同，对内筑牢排水通道，对外强化海堤、防潮闸等设施，阻隔潮水、客水倒灌，因地制宜进行局部河段扩宽、清淤疏浚、河坝改造，增强涝区排涝能力，满足局域排涝需求。</w:t>
      </w:r>
    </w:p>
    <w:p w14:paraId="27391906">
      <w:pPr>
        <w:ind w:firstLine="562"/>
        <w:rPr>
          <w:b/>
        </w:rPr>
      </w:pPr>
      <w:bookmarkStart w:id="14" w:name="_Toc165366315"/>
      <w:r>
        <w:rPr>
          <w:rFonts w:hint="eastAsia"/>
          <w:b/>
        </w:rPr>
        <w:t>五、山洪灾害防治规划</w:t>
      </w:r>
      <w:bookmarkEnd w:id="14"/>
    </w:p>
    <w:p w14:paraId="5481B3F9">
      <w:pPr>
        <w:ind w:firstLine="560"/>
      </w:pPr>
      <w:r>
        <w:rPr>
          <w:lang w:bidi="ar"/>
        </w:rPr>
        <w:t>按照防治结合、以防为主的方针，工程与非工程措施相结合，在陆丰市</w:t>
      </w:r>
      <w:r>
        <w:rPr>
          <w:rFonts w:hint="eastAsia"/>
          <w:lang w:bidi="ar"/>
        </w:rPr>
        <w:t>陂洋镇内洋村等</w:t>
      </w:r>
      <w:r>
        <w:rPr>
          <w:lang w:bidi="ar"/>
        </w:rPr>
        <w:t>重点区域开展山洪灾害防治工作，实施山洪沟治理、河道清淤疏浚、堤岸建设及水土保持建设，规划治理山洪沟1.45km，新建一批山洪灾害预警点。</w:t>
      </w:r>
    </w:p>
    <w:p w14:paraId="0EE24B86">
      <w:pPr>
        <w:ind w:firstLine="562"/>
        <w:rPr>
          <w:b/>
        </w:rPr>
      </w:pPr>
      <w:bookmarkStart w:id="15" w:name="_Toc165366316"/>
      <w:r>
        <w:rPr>
          <w:rFonts w:hint="eastAsia"/>
          <w:b/>
        </w:rPr>
        <w:t>六、加强洪潮涝风险控制</w:t>
      </w:r>
      <w:bookmarkEnd w:id="15"/>
    </w:p>
    <w:p w14:paraId="1A781505">
      <w:pPr>
        <w:ind w:firstLine="560"/>
      </w:pPr>
      <w:r>
        <w:rPr>
          <w:rFonts w:hint="eastAsia"/>
        </w:rPr>
        <w:t>按照“两个坚持、三个转变”防灾减灾新理念，完善更新洪涝风险图成果，加强洪潮涝风险规避、调控和抵御能力建设，通过科学制定洪潮涝风险区划、升级防汛调度指挥决策系统、强化完善水文监测站网体系等措施控制洪潮涝风险，加强超标准洪水应对能力。</w:t>
      </w:r>
    </w:p>
    <w:p w14:paraId="0BCB2348">
      <w:pPr>
        <w:widowControl/>
        <w:spacing w:line="240" w:lineRule="auto"/>
        <w:ind w:firstLine="0" w:firstLineChars="0"/>
        <w:jc w:val="left"/>
      </w:pPr>
      <w:r>
        <w:br w:type="page"/>
      </w:r>
    </w:p>
    <w:p w14:paraId="0B15390E">
      <w:pPr>
        <w:pStyle w:val="2"/>
      </w:pPr>
      <w:bookmarkStart w:id="16" w:name="_Toc211259397"/>
      <w:r>
        <w:rPr>
          <w:rFonts w:hint="eastAsia"/>
        </w:rPr>
        <w:t>第五章 打造绿色健康的生态水利网</w:t>
      </w:r>
      <w:bookmarkEnd w:id="16"/>
    </w:p>
    <w:p w14:paraId="483A94E5">
      <w:pPr>
        <w:ind w:firstLine="562"/>
        <w:rPr>
          <w:b/>
        </w:rPr>
      </w:pPr>
      <w:r>
        <w:rPr>
          <w:rFonts w:hint="eastAsia"/>
          <w:b/>
        </w:rPr>
        <w:t>一、总体布局</w:t>
      </w:r>
    </w:p>
    <w:p w14:paraId="0A6EE19F">
      <w:pPr>
        <w:ind w:firstLine="560"/>
      </w:pPr>
      <w:r>
        <w:rPr>
          <w:rFonts w:hint="eastAsia"/>
          <w:szCs w:val="24"/>
        </w:rPr>
        <w:t>以</w:t>
      </w:r>
      <w:r>
        <w:rPr>
          <w:rFonts w:hint="eastAsia" w:ascii="宋体" w:hAnsi="宋体"/>
        </w:rPr>
        <w:t>“</w:t>
      </w:r>
      <w:r>
        <w:rPr>
          <w:rFonts w:hint="eastAsia"/>
        </w:rPr>
        <w:t>因河而拓，向海而兴，海河共治、水美陆丰</w:t>
      </w:r>
      <w:r>
        <w:rPr>
          <w:rFonts w:hint="eastAsia" w:ascii="宋体" w:hAnsi="宋体"/>
        </w:rPr>
        <w:t>”</w:t>
      </w:r>
      <w:r>
        <w:rPr>
          <w:rFonts w:hint="eastAsia"/>
        </w:rPr>
        <w:t>为主旨目标，发挥陆丰市在</w:t>
      </w:r>
      <w:r>
        <w:rPr>
          <w:rFonts w:hint="eastAsia" w:ascii="宋体" w:hAnsi="宋体"/>
        </w:rPr>
        <w:t>“</w:t>
      </w:r>
      <w:r>
        <w:rPr>
          <w:rFonts w:hint="eastAsia"/>
        </w:rPr>
        <w:t>汕尾明珠</w:t>
      </w:r>
      <w:r>
        <w:rPr>
          <w:rFonts w:hint="eastAsia" w:ascii="宋体" w:hAnsi="宋体"/>
        </w:rPr>
        <w:t>”</w:t>
      </w:r>
      <w:r>
        <w:rPr>
          <w:rFonts w:hint="eastAsia"/>
        </w:rPr>
        <w:t>东支点的区位优势，精准认识</w:t>
      </w:r>
      <w:r>
        <w:rPr>
          <w:rFonts w:hint="eastAsia" w:ascii="宋体" w:hAnsi="宋体"/>
        </w:rPr>
        <w:t>“</w:t>
      </w:r>
      <w:r>
        <w:rPr>
          <w:rFonts w:hint="eastAsia"/>
        </w:rPr>
        <w:t>绿美陆丰、山海陆城、善美田园</w:t>
      </w:r>
      <w:r>
        <w:rPr>
          <w:rFonts w:hint="eastAsia" w:ascii="宋体" w:hAnsi="宋体"/>
        </w:rPr>
        <w:t>”</w:t>
      </w:r>
      <w:r>
        <w:rPr>
          <w:rFonts w:hint="eastAsia"/>
        </w:rPr>
        <w:t>的城乡风貌，衔接汕尾</w:t>
      </w:r>
      <w:r>
        <w:rPr>
          <w:rFonts w:hint="eastAsia" w:ascii="宋体" w:hAnsi="宋体"/>
        </w:rPr>
        <w:t>“</w:t>
      </w:r>
      <w:r>
        <w:rPr>
          <w:rFonts w:hint="eastAsia"/>
        </w:rPr>
        <w:t>一屏三带、两湖两湾</w:t>
      </w:r>
      <w:r>
        <w:rPr>
          <w:rFonts w:hint="eastAsia" w:ascii="宋体" w:hAnsi="宋体"/>
        </w:rPr>
        <w:t>”</w:t>
      </w:r>
      <w:r>
        <w:rPr>
          <w:rFonts w:hint="eastAsia"/>
        </w:rPr>
        <w:t>的生态格局，突出陆丰中心城区</w:t>
      </w:r>
      <w:r>
        <w:rPr>
          <w:rFonts w:hint="eastAsia" w:ascii="宋体" w:hAnsi="宋体"/>
        </w:rPr>
        <w:t>“</w:t>
      </w:r>
      <w:r>
        <w:rPr>
          <w:rFonts w:hint="eastAsia"/>
        </w:rPr>
        <w:t>背山面海、三河绕城、湿地田野</w:t>
      </w:r>
      <w:r>
        <w:rPr>
          <w:rFonts w:hint="eastAsia" w:ascii="宋体" w:hAnsi="宋体"/>
        </w:rPr>
        <w:t>”</w:t>
      </w:r>
      <w:r>
        <w:rPr>
          <w:rFonts w:hint="eastAsia"/>
        </w:rPr>
        <w:t>的生态格局，统筹考虑行政分区和流域分区，搭建</w:t>
      </w:r>
      <w:r>
        <w:rPr>
          <w:rFonts w:hint="eastAsia" w:ascii="宋体" w:hAnsi="宋体"/>
        </w:rPr>
        <w:t>“</w:t>
      </w:r>
      <w:r>
        <w:rPr>
          <w:rFonts w:hint="eastAsia"/>
        </w:rPr>
        <w:t>流域+廊道</w:t>
      </w:r>
      <w:r>
        <w:rPr>
          <w:rFonts w:hint="eastAsia" w:ascii="宋体" w:hAnsi="宋体"/>
        </w:rPr>
        <w:t>”</w:t>
      </w:r>
      <w:r>
        <w:rPr>
          <w:rFonts w:hint="eastAsia"/>
        </w:rPr>
        <w:t>的空间骨架；</w:t>
      </w:r>
      <w:r>
        <w:rPr>
          <w:rFonts w:hint="eastAsia"/>
          <w:szCs w:val="24"/>
          <w:lang w:val="zh-CN"/>
        </w:rPr>
        <w:t>结合流域的自然生态和历史人文特色，</w:t>
      </w:r>
      <w:r>
        <w:rPr>
          <w:rFonts w:hint="eastAsia"/>
        </w:rPr>
        <w:t>打造</w:t>
      </w:r>
      <w:r>
        <w:rPr>
          <w:rFonts w:hint="eastAsia" w:ascii="宋体" w:hAnsi="宋体"/>
        </w:rPr>
        <w:t>“</w:t>
      </w:r>
      <w:r>
        <w:rPr>
          <w:rFonts w:hint="eastAsia"/>
        </w:rPr>
        <w:t>一带两区三廊</w:t>
      </w:r>
      <w:r>
        <w:rPr>
          <w:rFonts w:hint="eastAsia" w:ascii="宋体" w:hAnsi="宋体"/>
        </w:rPr>
        <w:t>”</w:t>
      </w:r>
      <w:r>
        <w:rPr>
          <w:rFonts w:hint="eastAsia"/>
        </w:rPr>
        <w:t>的生态水利网。</w:t>
      </w:r>
    </w:p>
    <w:p w14:paraId="33B87536">
      <w:pPr>
        <w:ind w:firstLine="560"/>
      </w:pPr>
      <w:r>
        <w:rPr>
          <w:rFonts w:hint="eastAsia"/>
        </w:rPr>
        <w:t>一带：指以碣石湾为核心的沿海生态防护带。</w:t>
      </w:r>
    </w:p>
    <w:p w14:paraId="467569D7">
      <w:pPr>
        <w:ind w:firstLine="560"/>
      </w:pPr>
      <w:r>
        <w:rPr>
          <w:rFonts w:hint="eastAsia"/>
        </w:rPr>
        <w:t>两区：南部滨海城镇发展区和北部生态维育与乡村振兴区。南部滨海城镇发展区包括中心城区、碣石镇、南塘镇、三甲地区、博美镇、内湖镇、桥冲镇、金厢镇、湖东镇等。北部生态维育与乡村振兴区包括西南镇、大安镇、八万镇、陂洋镇、红岭林场、大安农场、畜牧果林场、罗经嶂林场等。</w:t>
      </w:r>
    </w:p>
    <w:p w14:paraId="0BB33E86">
      <w:pPr>
        <w:ind w:firstLine="560"/>
      </w:pPr>
      <w:r>
        <w:rPr>
          <w:rFonts w:hint="eastAsia"/>
        </w:rPr>
        <w:t>三廊：指</w:t>
      </w:r>
      <w:r>
        <w:rPr>
          <w:rFonts w:hint="eastAsia"/>
          <w:lang w:val="zh-CN"/>
        </w:rPr>
        <w:t>螺河、乌坎河、</w:t>
      </w:r>
      <w:r>
        <w:rPr>
          <w:rFonts w:hint="eastAsia"/>
        </w:rPr>
        <w:t>鳌江三条主要生态廊道，是陆丰生态空间网络的主要骨架，加强水环境和生物多样性保护，强化廊道联通性维护好三廊的良好生态对于水源保护和饮水安全具有重要意义。</w:t>
      </w:r>
    </w:p>
    <w:p w14:paraId="5AD24EBA">
      <w:pPr>
        <w:ind w:firstLine="562"/>
        <w:rPr>
          <w:b/>
        </w:rPr>
      </w:pPr>
      <w:r>
        <w:rPr>
          <w:rFonts w:hint="eastAsia"/>
          <w:b/>
        </w:rPr>
        <w:t>二、涉水空间管控</w:t>
      </w:r>
    </w:p>
    <w:p w14:paraId="4A521276">
      <w:pPr>
        <w:ind w:firstLine="560"/>
      </w:pPr>
      <w:r>
        <w:rPr>
          <w:rFonts w:hint="eastAsia"/>
        </w:rPr>
        <w:t xml:space="preserve">建立水生态空间用途管控制度，健全水生态空间监管体系，做好水生态空间、已建和在建水利基础设施空间、规划水利基础设施预留用地与各级国土空间规划“三区三线”的协调和衔接，严格规范各项涉水活动，加大对各类涉水空间占用、损害和破坏行为的监管和处罚力度。加大日常巡查监管和水行政执法力度，强化舆论宣传引导，坚持日常监管与集中整治相结合，充分发挥河湖长制平台作用，纵深推进河湖“清四乱”常态化规范化，定期开展水浮莲清理专项行动。规划至2035年，基本建立河湖空间管控和长效管护机制，重要河湖水域岸线监管率达至100%。 </w:t>
      </w:r>
    </w:p>
    <w:p w14:paraId="499B152E">
      <w:pPr>
        <w:ind w:firstLine="562"/>
        <w:rPr>
          <w:b/>
        </w:rPr>
      </w:pPr>
      <w:r>
        <w:rPr>
          <w:rFonts w:hint="eastAsia"/>
          <w:b/>
        </w:rPr>
        <w:t>三、水源涵养与水土保持</w:t>
      </w:r>
    </w:p>
    <w:p w14:paraId="4BD0D1E1">
      <w:pPr>
        <w:ind w:firstLine="560"/>
      </w:pPr>
      <w:r>
        <w:rPr>
          <w:rFonts w:hint="eastAsia"/>
        </w:rPr>
        <w:t>实施重要水源地保护区、江河源头区和生态保护区的预防保护措施，规划推进八万河（博美段）水源保护区预防保护工程、陂沟河饮用水水源保护区预防保护工程、高塘长桥溪饮用水水源保护区预防保护工程。维护现有植被和自然生态系统，扩大森林面积，涵养水源，并在主要河流两岸营造水源防护林，控制面源污染。加强水源地的涵养林建设，营造水土保持林和公益林的生态屏障，优先扶持高效水土保持型植被系统，防止水土流失造成泥沙对河流、水库的淤积，减少污染物入河量，促进生态平衡，达到保护水源的目的。</w:t>
      </w:r>
    </w:p>
    <w:p w14:paraId="6CE3B2AE">
      <w:pPr>
        <w:ind w:firstLine="560"/>
      </w:pPr>
      <w:r>
        <w:rPr>
          <w:rFonts w:hint="eastAsia"/>
        </w:rPr>
        <w:t>按照上级水利部门工作部署，开展水土流失系统治理，针对不同区域的水土流失现状及成因，分区开展水土流失治理。规划至2035年，增加水土流失治理面积达到62.84km2，水土保持率达到91.54%，林草植被覆盖率达到59.22%。</w:t>
      </w:r>
    </w:p>
    <w:p w14:paraId="40D757D4">
      <w:pPr>
        <w:ind w:firstLine="562"/>
        <w:rPr>
          <w:b/>
        </w:rPr>
      </w:pPr>
      <w:r>
        <w:rPr>
          <w:rFonts w:hint="eastAsia"/>
          <w:b/>
        </w:rPr>
        <w:t>四、河湖生态用水保障</w:t>
      </w:r>
    </w:p>
    <w:p w14:paraId="2CE0B105">
      <w:pPr>
        <w:ind w:firstLine="560"/>
      </w:pPr>
      <w:r>
        <w:rPr>
          <w:rFonts w:hint="eastAsia"/>
        </w:rPr>
        <w:t>按照水资源条件和生态保护需求，合理确定重点流域、中小河流、重点水利工程主要控制断面生态流量目标。根据已确定的生态流量目标，制定保障实施方案，加强水利水电工程生态流量调度管理，将生态流量调度纳入日常运行调度规程，建立常规生态流量调度机制。</w:t>
      </w:r>
    </w:p>
    <w:p w14:paraId="75EA0ED5">
      <w:pPr>
        <w:ind w:firstLine="560"/>
      </w:pPr>
      <w:r>
        <w:rPr>
          <w:rFonts w:hint="eastAsia"/>
        </w:rPr>
        <w:t>合理核定已建水利水电工程生态流量目标，对不满足生态流量泄放要求的水利水电工程，逐步实施生态流量泄放和监控设施补建或改造，新建、改扩建水利水电工程同步建设生态流量泄放和监控设施，持续恢复河流水流连续性。巩固陆丰市小水电清理整改成果，强化整改类、保留类小水电站生态运行和安全生产，以河流或区域为单元开展绿色小水电创建工作。加大生态流量监管和执法力度，有效提升河湖生态流量保障水平。至</w:t>
      </w:r>
      <w:r>
        <w:t>20</w:t>
      </w:r>
      <w:r>
        <w:rPr>
          <w:rFonts w:hint="eastAsia"/>
        </w:rPr>
        <w:t>3</w:t>
      </w:r>
      <w:r>
        <w:t>5</w:t>
      </w:r>
      <w:r>
        <w:rPr>
          <w:rFonts w:hint="eastAsia"/>
        </w:rPr>
        <w:t>年，重点河湖基本生态流量达标率提高至100</w:t>
      </w:r>
      <w:r>
        <w:t>%</w:t>
      </w:r>
      <w:r>
        <w:rPr>
          <w:rFonts w:hint="eastAsia"/>
        </w:rPr>
        <w:t>。</w:t>
      </w:r>
    </w:p>
    <w:p w14:paraId="0C866222">
      <w:pPr>
        <w:ind w:firstLine="562"/>
        <w:rPr>
          <w:b/>
        </w:rPr>
      </w:pPr>
      <w:r>
        <w:rPr>
          <w:rFonts w:hint="eastAsia"/>
          <w:b/>
        </w:rPr>
        <w:t>五、重要水源地保护</w:t>
      </w:r>
    </w:p>
    <w:p w14:paraId="063EBBF0">
      <w:pPr>
        <w:ind w:firstLine="560"/>
      </w:pPr>
      <w:r>
        <w:rPr>
          <w:rFonts w:hint="eastAsia"/>
        </w:rPr>
        <w:t>落实饮用水水源保护区管控要求，加强饮用水水源地标志标识、宣传警示、隔离防护等规范化设施建设，必要时实施封闭管理。依法清理饮用水水源保护区内违法建筑和排污口、规模化畜禽养殖和涉水工业企业，对不符合水源涵养区、河湖生态缓冲带等保护要求的生产生活活动进行清理整治。推进巷口水库、尖山水库、</w:t>
      </w:r>
      <w:r>
        <w:rPr>
          <w:rFonts w:hint="eastAsia" w:ascii="宋体" w:hAnsi="宋体" w:cs="宋体"/>
        </w:rPr>
        <w:t>箖</w:t>
      </w:r>
      <w:r>
        <w:rPr>
          <w:rFonts w:hint="eastAsia" w:ascii="方正小标宋简体" w:hAnsi="方正小标宋简体" w:cs="方正小标宋简体"/>
        </w:rPr>
        <w:t>投围水库、虎陂水库、新响水库、响水水库、西坑水库等</w:t>
      </w:r>
      <w:r>
        <w:rPr>
          <w:rFonts w:hint="eastAsia"/>
        </w:rPr>
        <w:t>7个重要水源地规划隔离防护工程。</w:t>
      </w:r>
    </w:p>
    <w:p w14:paraId="07E05712">
      <w:pPr>
        <w:ind w:firstLine="562"/>
        <w:rPr>
          <w:b/>
          <w:bCs/>
        </w:rPr>
      </w:pPr>
      <w:r>
        <w:rPr>
          <w:rFonts w:hint="eastAsia"/>
          <w:b/>
          <w:bCs/>
        </w:rPr>
        <w:t>六、生态水系廊道保护与修复</w:t>
      </w:r>
    </w:p>
    <w:p w14:paraId="5AC7E40B">
      <w:pPr>
        <w:ind w:firstLine="560"/>
      </w:pPr>
      <w:r>
        <w:rPr>
          <w:rFonts w:hint="eastAsia"/>
        </w:rPr>
        <w:t>规划推进陆丰市县级及重点镇级主支流河道常态化保洁服务，针对螺河、乌坎河、东溪等重要干支流，以万里碧道建设为牵引，</w:t>
      </w:r>
      <w:r>
        <w:t>至2025年，高质量建设碧道</w:t>
      </w:r>
      <w:r>
        <w:rPr>
          <w:rFonts w:hint="eastAsia"/>
        </w:rPr>
        <w:t>68 k</w:t>
      </w:r>
      <w:r>
        <w:t>m以上，建成健康绿色生态水网；至2030年建成长度</w:t>
      </w:r>
      <w:r>
        <w:rPr>
          <w:rFonts w:hint="eastAsia"/>
        </w:rPr>
        <w:t>167 k</w:t>
      </w:r>
      <w:r>
        <w:t>m；至2035年建设长度</w:t>
      </w:r>
      <w:r>
        <w:rPr>
          <w:rFonts w:hint="eastAsia"/>
        </w:rPr>
        <w:t>253 k</w:t>
      </w:r>
      <w:r>
        <w:t>m</w:t>
      </w:r>
      <w:r>
        <w:rPr>
          <w:rFonts w:hint="eastAsia"/>
        </w:rPr>
        <w:t>，维护和优化主要河道水系生态功能。结合河流生态功能定位和生态保护对象，顺应流域上下游生态过程和生态联系，实施差异性化的生态廊道保护和修复，构建全市生态水网。干流河道涉及众多水产种质资源保护区、水生生物自然保护区、鱼类洄游通道、水鸟生态廊道、湿地公园等重要生境，是水鸟、鱼类等生物多样性保护的重要生态廊道。</w:t>
      </w:r>
    </w:p>
    <w:p w14:paraId="644D2F62">
      <w:pPr>
        <w:ind w:firstLine="562"/>
        <w:rPr>
          <w:b/>
          <w:bCs/>
        </w:rPr>
      </w:pPr>
      <w:r>
        <w:rPr>
          <w:rFonts w:hint="eastAsia"/>
          <w:b/>
          <w:bCs/>
        </w:rPr>
        <w:t>七、河湖水环境综合治理</w:t>
      </w:r>
    </w:p>
    <w:p w14:paraId="7443CB12">
      <w:pPr>
        <w:ind w:firstLine="560"/>
        <w:rPr>
          <w:b/>
          <w:bCs/>
        </w:rPr>
      </w:pPr>
      <w:r>
        <w:t>推进水环境综合整治，</w:t>
      </w:r>
      <w:r>
        <w:rPr>
          <w:rFonts w:hint="eastAsia"/>
        </w:rPr>
        <w:t>坚持</w:t>
      </w:r>
      <w:r>
        <w:rPr>
          <w:rFonts w:hint="eastAsia" w:ascii="宋体" w:hAnsi="宋体"/>
        </w:rPr>
        <w:t>“</w:t>
      </w:r>
      <w:r>
        <w:rPr>
          <w:rFonts w:hint="eastAsia"/>
        </w:rPr>
        <w:t>以防为主，防治结合</w:t>
      </w:r>
      <w:r>
        <w:rPr>
          <w:rFonts w:hint="eastAsia" w:ascii="宋体" w:hAnsi="宋体"/>
        </w:rPr>
        <w:t>”</w:t>
      </w:r>
      <w:r>
        <w:rPr>
          <w:rFonts w:hint="eastAsia"/>
        </w:rPr>
        <w:t>的原则，以保障饮用水安全、重点河流水环境功能达标为目的，推进幸福河湖创建，推动重点流域实现长治久清，打造</w:t>
      </w:r>
      <w:r>
        <w:rPr>
          <w:rFonts w:hint="eastAsia" w:ascii="宋体" w:hAnsi="宋体"/>
        </w:rPr>
        <w:t>“</w:t>
      </w:r>
      <w:r>
        <w:rPr>
          <w:rFonts w:hint="eastAsia"/>
          <w:color w:val="000000"/>
        </w:rPr>
        <w:t>水清岸绿、鱼翔浅底</w:t>
      </w:r>
      <w:r>
        <w:rPr>
          <w:rFonts w:hint="eastAsia" w:ascii="宋体" w:hAnsi="宋体"/>
          <w:color w:val="000000"/>
        </w:rPr>
        <w:t>”</w:t>
      </w:r>
      <w:r>
        <w:rPr>
          <w:rFonts w:hint="eastAsia"/>
          <w:color w:val="000000"/>
        </w:rPr>
        <w:t>的优质水环境</w:t>
      </w:r>
      <w:r>
        <w:rPr>
          <w:rFonts w:hint="eastAsia"/>
        </w:rPr>
        <w:t>。</w:t>
      </w:r>
    </w:p>
    <w:p w14:paraId="7D3F1B27">
      <w:pPr>
        <w:widowControl/>
        <w:spacing w:line="240" w:lineRule="auto"/>
        <w:ind w:firstLine="0" w:firstLineChars="0"/>
        <w:jc w:val="left"/>
      </w:pPr>
      <w:r>
        <w:br w:type="page"/>
      </w:r>
    </w:p>
    <w:p w14:paraId="79019B27">
      <w:pPr>
        <w:pStyle w:val="2"/>
      </w:pPr>
      <w:bookmarkStart w:id="17" w:name="_Toc211259398"/>
      <w:r>
        <w:rPr>
          <w:rFonts w:hint="eastAsia"/>
        </w:rPr>
        <w:t>第六章 建设优质普惠的农村水利网</w:t>
      </w:r>
      <w:bookmarkEnd w:id="17"/>
    </w:p>
    <w:p w14:paraId="4DAA2E43">
      <w:pPr>
        <w:ind w:firstLine="562"/>
        <w:rPr>
          <w:b/>
        </w:rPr>
      </w:pPr>
      <w:r>
        <w:rPr>
          <w:rFonts w:hint="eastAsia"/>
          <w:b/>
        </w:rPr>
        <w:t>一、农村供水安全保障</w:t>
      </w:r>
    </w:p>
    <w:p w14:paraId="24EEBE25">
      <w:pPr>
        <w:ind w:firstLine="560"/>
      </w:pPr>
      <w:r>
        <w:rPr>
          <w:rFonts w:hint="eastAsia"/>
        </w:rPr>
        <w:t>提高水源保障水平。依托优质水源与规模化水厂，扩大一体化供水规模。加快规模化供水工程建设。规划实施尖山供水泵站升级改造工程，将供水规模从3.5万m³/d提升至5万m³/d。规划推进八万镇、陂洋镇和甲西镇自来水厂工程建设，提高规模化供水工程覆盖农村人口的比例，进一步提升陆丰市农村供水保障能力。强化农村供水安全保障。稳步推进农村饮水安全向农村供水保障转变，提升农村供水标准和质量，实现巩固拓展脱贫攻坚成果同乡村振兴有效衔接。规划实施陆丰市市农村供水保障提升工程，通过改造、配套、升级、联网、新建等措施，在统筹优化农村供水工程布局、构建从源头到龙头的一体化联网供水格局的基础上，建立农村供水“三同五化”改造提升保障体系。</w:t>
      </w:r>
    </w:p>
    <w:p w14:paraId="668F6268">
      <w:pPr>
        <w:ind w:firstLine="562"/>
        <w:rPr>
          <w:b/>
        </w:rPr>
      </w:pPr>
      <w:r>
        <w:rPr>
          <w:rFonts w:hint="eastAsia"/>
          <w:b/>
        </w:rPr>
        <w:t>二、现代化灌区建设</w:t>
      </w:r>
    </w:p>
    <w:p w14:paraId="14BEF17F">
      <w:pPr>
        <w:ind w:firstLine="560"/>
      </w:pPr>
      <w:r>
        <w:rPr>
          <w:rFonts w:hint="eastAsia"/>
        </w:rPr>
        <w:t>实施龙潭水库灌区工程。以龙潭水库、牛角隆水库、三溪水水库、五里牌水库、虎陂水库、西坑水库等蓄水工程以及螺河、乌坎河等为主水源，新建螺河-牛角隆-三溪水连通工程、龙潭水库-巷口水库-五里牌水库-大肚坑水库连通工程、扩建虎陂水库工程等，新建连通工程约27km。利用新建渠系长藤结瓜将陆丰市螺河流域已建中型灌区牛角隆灌区、三溪水灌区、螺河灌区、箖投围灌区和乌坎河、龙潭片区的五里牌灌区、头陂陂灌区、虎陂灌区、西坑灌区（湖东）和龙潭灌区等9个中型灌区及周边小型灌区整合后成为大型灌区。至2035年，设计灌溉面积达50.2万亩，灌溉面积主要由各已建中型灌区恢复设计灌溉面积和周边小型灌区发展部分灌面组成。</w:t>
      </w:r>
    </w:p>
    <w:p w14:paraId="6B483514">
      <w:pPr>
        <w:ind w:firstLine="560"/>
      </w:pPr>
      <w:r>
        <w:rPr>
          <w:rFonts w:hint="eastAsia"/>
        </w:rPr>
        <w:t>推进灌区续建配套与现代化改造建设。通过对灌区进行续建配套与节水改造，补齐灌区骨干工程短板，提升灌区管理水平，提高农业灌溉用水效率，逐步降低农业用水比重，进一步提高灌区农业生产管理水平。规划实施五里牌、新响、西坑和虎陂等灌区续建配套与现代化改造。</w:t>
      </w:r>
    </w:p>
    <w:p w14:paraId="3E8466D8">
      <w:pPr>
        <w:ind w:firstLine="562"/>
        <w:rPr>
          <w:b/>
        </w:rPr>
      </w:pPr>
      <w:r>
        <w:rPr>
          <w:rFonts w:hint="eastAsia"/>
          <w:b/>
        </w:rPr>
        <w:t>三、农村水系综合整治</w:t>
      </w:r>
    </w:p>
    <w:p w14:paraId="60FA50FD">
      <w:pPr>
        <w:ind w:firstLine="560"/>
      </w:pPr>
      <w:r>
        <w:rPr>
          <w:rFonts w:hint="eastAsia"/>
        </w:rPr>
        <w:t>推进陆丰市农村水系综合治理。全面开展农村地区河湖管理范围和河道临水控制线划定工作，明确管理界线，严格河湖水域岸线空间管控。加快推进重点河流整治，加强重要水库湖泊周边区域污染源治理，实施入湖库河流水环境整治和生态修复。实施农村河道水塘清淤及水环境治理，加快推进陆丰市农村水系综合治理项目。</w:t>
      </w:r>
    </w:p>
    <w:p w14:paraId="410458A5">
      <w:pPr>
        <w:ind w:firstLine="562"/>
        <w:rPr>
          <w:b/>
          <w:bCs/>
        </w:rPr>
      </w:pPr>
      <w:r>
        <w:rPr>
          <w:rFonts w:hint="eastAsia"/>
          <w:b/>
          <w:bCs/>
        </w:rPr>
        <w:t>四、农村水利设施管护</w:t>
      </w:r>
    </w:p>
    <w:p w14:paraId="18D118E5">
      <w:pPr>
        <w:ind w:firstLine="560"/>
      </w:pPr>
      <w:r>
        <w:rPr>
          <w:rFonts w:hint="eastAsia"/>
        </w:rPr>
        <w:t>明晰农村水利工程产权。在小型水利工程管理体制改革试点的基础上，全面实施农村水利工程产权登记制度。按照责权一致的原则，落实农村水利工程管护主体和责任。创新农村水利工程管理模式。做好涉及农业供水的小型水库、灌区主干渠以及田间毛渠等工程维修养护工作，完善供水管网建设，明确管护责任人，保障工程良性运行。</w:t>
      </w:r>
    </w:p>
    <w:p w14:paraId="7E01D41F">
      <w:pPr>
        <w:widowControl/>
        <w:spacing w:line="240" w:lineRule="auto"/>
        <w:ind w:firstLine="0" w:firstLineChars="0"/>
        <w:jc w:val="left"/>
      </w:pPr>
      <w:r>
        <w:br w:type="page"/>
      </w:r>
    </w:p>
    <w:p w14:paraId="27339DC7">
      <w:pPr>
        <w:pStyle w:val="2"/>
      </w:pPr>
      <w:bookmarkStart w:id="18" w:name="_Toc211259399"/>
      <w:r>
        <w:rPr>
          <w:rFonts w:hint="eastAsia"/>
        </w:rPr>
        <w:t>第七章 赋能智能高效的数字孪生水网</w:t>
      </w:r>
      <w:bookmarkEnd w:id="18"/>
    </w:p>
    <w:p w14:paraId="0238A028">
      <w:pPr>
        <w:ind w:firstLine="562"/>
        <w:rPr>
          <w:b/>
        </w:rPr>
      </w:pPr>
      <w:r>
        <w:rPr>
          <w:rFonts w:hint="eastAsia"/>
          <w:b/>
        </w:rPr>
        <w:t>一、提升水网监测感知能力</w:t>
      </w:r>
    </w:p>
    <w:p w14:paraId="5164CF3C">
      <w:pPr>
        <w:ind w:firstLine="560"/>
      </w:pPr>
      <w:r>
        <w:rPr>
          <w:rFonts w:hint="eastAsia"/>
        </w:rPr>
        <w:t>建设与水网相适应的水文站网监测体系，充分利用已有监测站网，加快螺河干流及主要支流、中小河流监测站网优化与建设，加强有重点防洪防汛任务中小河流的水文监测站网建设，加强生态流量监控建设，推进龙潭水库等重要供水水库水生态（藻类）监测及重要饮用水水源地实现水量水质监测。增强水利工程感知监测能力，落实水利工程配套水文设施，补齐大中型水库、大中型水闸、三级以上堤防险工险段安全监测短板。强化取用水单元监测感知能力，推进取水监测计量体系建设。提升新型水利监测手段应用水平。</w:t>
      </w:r>
    </w:p>
    <w:p w14:paraId="236F0D30">
      <w:pPr>
        <w:ind w:firstLine="562"/>
        <w:rPr>
          <w:b/>
        </w:rPr>
      </w:pPr>
      <w:r>
        <w:rPr>
          <w:rFonts w:hint="eastAsia"/>
          <w:b/>
        </w:rPr>
        <w:t>二、完善其他信息化基础设施</w:t>
      </w:r>
    </w:p>
    <w:p w14:paraId="7659B37D">
      <w:pPr>
        <w:ind w:firstLine="560"/>
      </w:pPr>
      <w:r>
        <w:rPr>
          <w:rFonts w:hint="eastAsia"/>
        </w:rPr>
        <w:t>推进通信网络建设，提升水利专网网络带宽及覆盖范围，实施北斗通信、5G等通信技术的应用推广，实现遥测数据双主信道传输，确保水网监测感知数据通信实时可靠。推进大中型水利工程自动化控制设施建设及升级改造。提高计算存储能力，提升各级单位数据存储、管理、计算等能力。改造调度指挥实体环境。构建具备仿真演示、协同会商、指挥调度功能的指挥实体环境。</w:t>
      </w:r>
    </w:p>
    <w:p w14:paraId="6A47C66E">
      <w:pPr>
        <w:ind w:firstLine="562"/>
        <w:rPr>
          <w:b/>
        </w:rPr>
      </w:pPr>
      <w:r>
        <w:rPr>
          <w:rFonts w:hint="eastAsia"/>
          <w:b/>
        </w:rPr>
        <w:t>三、数字孪生水网建设</w:t>
      </w:r>
    </w:p>
    <w:p w14:paraId="5E946C42">
      <w:pPr>
        <w:ind w:firstLine="560"/>
      </w:pPr>
      <w:r>
        <w:rPr>
          <w:rFonts w:hint="eastAsia"/>
        </w:rPr>
        <w:t>建立数据底板。基于省级制定的数据底板建设标准体系，统筹完善各类数据资源。依托省级大数据平台数据引擎对基础数据、监测数据、地理空间数据、跨行业共享数据，业务管理数据等进行数据汇聚、数据治理、数据挖掘、数据共享。</w:t>
      </w:r>
    </w:p>
    <w:p w14:paraId="16900F68">
      <w:pPr>
        <w:ind w:firstLine="560"/>
        <w:rPr>
          <w:color w:val="000000"/>
        </w:rPr>
      </w:pPr>
      <w:r>
        <w:rPr>
          <w:rFonts w:hint="eastAsia"/>
        </w:rPr>
        <w:t>整合知识库并集成至知识平台。根据汕尾市制定的知识库建设标准体系，梳理地方洪水灾害调查记录、水资源调度与应急响应预案</w:t>
      </w:r>
      <w:r>
        <w:rPr>
          <w:rFonts w:hint="eastAsia"/>
          <w:color w:val="000000"/>
        </w:rPr>
        <w:t>调度规则库、历史经验库等知识图谱整合纳入知识库，促进知识资源的集中管理与跨区域共享，提升应对水文灾害的决策支持能力。</w:t>
      </w:r>
    </w:p>
    <w:p w14:paraId="41C67ECA">
      <w:pPr>
        <w:ind w:firstLine="560"/>
      </w:pPr>
      <w:r>
        <w:rPr>
          <w:rFonts w:hint="eastAsia"/>
        </w:rPr>
        <w:t>参与构建水网专业模型，根据陆丰市区域地理、水文特征，对模型进行适应性调整与优化，提升螺河等流域模型适应性和预测精确度，确保模型应用的科学性和准确性。</w:t>
      </w:r>
    </w:p>
    <w:p w14:paraId="76FAE42B">
      <w:pPr>
        <w:ind w:firstLine="562"/>
        <w:rPr>
          <w:b/>
        </w:rPr>
      </w:pPr>
      <w:r>
        <w:rPr>
          <w:rFonts w:hint="eastAsia"/>
          <w:b/>
        </w:rPr>
        <w:t>四、调度运行应用体系</w:t>
      </w:r>
    </w:p>
    <w:p w14:paraId="12104F31">
      <w:pPr>
        <w:ind w:firstLine="560"/>
      </w:pPr>
      <w:r>
        <w:rPr>
          <w:rFonts w:hint="eastAsia"/>
        </w:rPr>
        <w:t>依托省级平台“六水”业务应用体系，实现水网安全运行监视、联合调度决策、日常业务管理和应急处置等。</w:t>
      </w:r>
    </w:p>
    <w:p w14:paraId="16BAD129">
      <w:pPr>
        <w:ind w:firstLine="562"/>
        <w:rPr>
          <w:b/>
        </w:rPr>
      </w:pPr>
      <w:r>
        <w:rPr>
          <w:rFonts w:hint="eastAsia"/>
          <w:b/>
        </w:rPr>
        <w:t>五、网络安全与共建共享体系</w:t>
      </w:r>
    </w:p>
    <w:p w14:paraId="17F6DAE1">
      <w:pPr>
        <w:ind w:firstLine="560"/>
      </w:pPr>
      <w:r>
        <w:rPr>
          <w:rFonts w:hint="eastAsia"/>
        </w:rPr>
        <w:t>强化网络安全监督检查和定期检测评估，对数据资源和应用实行分级分类安全管理，明确运维的责任部门和人员，提高网络及信息安全风险防控能力。</w:t>
      </w:r>
    </w:p>
    <w:p w14:paraId="74379A10">
      <w:pPr>
        <w:ind w:firstLine="560"/>
      </w:pPr>
      <w:r>
        <w:rPr>
          <w:rFonts w:hint="eastAsia"/>
        </w:rPr>
        <w:t>按照统一规划、统一标准、统一支撑、统一管理的原则，推进陆丰市各级孪生水网建设，推进数据共享平台化管理，推动数据跨层级跨部门共享，加强数字孪生成果的共享共建，促进与气象、应急、自然资源等行业部门和运营单位数据共享。</w:t>
      </w:r>
    </w:p>
    <w:p w14:paraId="5B7E9711">
      <w:pPr>
        <w:widowControl/>
        <w:spacing w:line="240" w:lineRule="auto"/>
        <w:ind w:firstLine="0" w:firstLineChars="0"/>
        <w:jc w:val="left"/>
      </w:pPr>
      <w:r>
        <w:br w:type="page"/>
      </w:r>
    </w:p>
    <w:p w14:paraId="141E5E16">
      <w:pPr>
        <w:pStyle w:val="2"/>
      </w:pPr>
      <w:bookmarkStart w:id="19" w:name="_Toc211259400"/>
      <w:r>
        <w:rPr>
          <w:rFonts w:hint="eastAsia"/>
        </w:rPr>
        <w:t>第八章 推进水网融合发展</w:t>
      </w:r>
      <w:bookmarkEnd w:id="19"/>
    </w:p>
    <w:p w14:paraId="6C0C38A6">
      <w:pPr>
        <w:ind w:firstLine="562"/>
        <w:rPr>
          <w:b/>
        </w:rPr>
      </w:pPr>
      <w:r>
        <w:rPr>
          <w:rFonts w:hint="eastAsia"/>
          <w:b/>
        </w:rPr>
        <w:t>一、加强水网统筹发展</w:t>
      </w:r>
    </w:p>
    <w:p w14:paraId="2BE61D29">
      <w:pPr>
        <w:ind w:firstLine="560"/>
      </w:pPr>
      <w:r>
        <w:rPr>
          <w:rFonts w:hint="eastAsia"/>
        </w:rPr>
        <w:t>加强陆丰水网与汕尾市级及相邻市县水网的互联互通和衔接融合，按照汕尾市水网总体布局和建设要求，加快推进列入汕尾市骨干引调水通道的粤东水资源优化配置工程、粤东水资源配置工程汕尾市东南支线工程、螺河至虎陂水库引水工程、陆丰市螺河至碣石引水工程、陆丰市五里牌水库引水工程及其配套工程建设，确保配套工程与主体工程同步建成、同期发挥效益，全面提升陆丰市水安全保障能力。</w:t>
      </w:r>
    </w:p>
    <w:p w14:paraId="35F97441">
      <w:pPr>
        <w:ind w:firstLine="562"/>
        <w:rPr>
          <w:b/>
        </w:rPr>
      </w:pPr>
      <w:r>
        <w:rPr>
          <w:rFonts w:hint="eastAsia"/>
          <w:b/>
        </w:rPr>
        <w:t>二、传承弘扬水文化</w:t>
      </w:r>
    </w:p>
    <w:p w14:paraId="3DEDAA98">
      <w:pPr>
        <w:ind w:firstLine="560"/>
      </w:pPr>
      <w:r>
        <w:rPr>
          <w:rFonts w:hint="eastAsia"/>
        </w:rPr>
        <w:t>陆丰市介于粤港澳大湾区与汕潮揭都市圈两个经济特区之间，是潮汕文化、闽南文化、广府文化、客家文化的交汇地，文化多元而兼容，滨水沿线的红色文化底蕴浓厚、人文资源、自然生态资源、公共服务资源丰富，具有显著的“四色资源”。推进水文化物质遗产（水利工程、水利文物、遗址、遗迹）、非物质遗产（与水相关的历史人物与典故、科学技术、文学哲学、诗词戏曲、民间故事、风土人情等）等资源普查和评估工作，将水文化物质遗产与非物质文化遗产进行项目化开发、可视化表达，贯彻人水和谐、生态自然、科学治河的科学发展理念，开展水文化创新演绎，发扬水文化内涵。</w:t>
      </w:r>
    </w:p>
    <w:p w14:paraId="61B65FE9">
      <w:pPr>
        <w:ind w:firstLine="562"/>
        <w:rPr>
          <w:b/>
        </w:rPr>
      </w:pPr>
      <w:r>
        <w:rPr>
          <w:rFonts w:hint="eastAsia"/>
          <w:b/>
        </w:rPr>
        <w:t>三、推进绿色水经济发展</w:t>
      </w:r>
    </w:p>
    <w:p w14:paraId="6E5ED688">
      <w:pPr>
        <w:ind w:firstLine="560"/>
      </w:pPr>
      <w:r>
        <w:rPr>
          <w:rFonts w:hint="eastAsia"/>
        </w:rPr>
        <w:t>以水为媒，串珠成链，充分利用陆丰红色文化、海洋文化、绿色空间、古迹资源等，依托优越的山水生态资源，绘制美丽乡村新画卷，开展凸显“陆丰元素”的文旅项目。多部门统筹发力，将万里碧道、中小河流治理、水环境整治、美丽乡村建设、农村人居环境整治和四好农村路等有机融合，推动乡村振兴示范带高质量建设。在陆丰市打造龙潭河-龙潭湖谷示范带、螺河-山水画廊示范带、东溪-谷乡慢城示范带、乌坎河-浪漫荷香示范带、甲子滨海-薪火蓝湾示范带、碣石湾-滨海走廊示范带等6条乡村振兴示范带，助力全域旅游和乡村振兴。</w:t>
      </w:r>
    </w:p>
    <w:p w14:paraId="50CE073E">
      <w:pPr>
        <w:ind w:firstLine="562"/>
        <w:rPr>
          <w:b/>
        </w:rPr>
      </w:pPr>
      <w:r>
        <w:rPr>
          <w:rFonts w:hint="eastAsia"/>
          <w:b/>
        </w:rPr>
        <w:t>四、提升水网综合管理能力</w:t>
      </w:r>
    </w:p>
    <w:p w14:paraId="0AF8BA61">
      <w:pPr>
        <w:ind w:firstLine="560"/>
      </w:pPr>
      <w:r>
        <w:rPr>
          <w:rFonts w:hint="eastAsia"/>
        </w:rPr>
        <w:t>建立健全陆丰市水网工程相关地方性法规和规章，制订完善相关管理规程，创新工程建设管理模式，完善水网重大风险防控机制，促进现代水网良性运行。</w:t>
      </w:r>
    </w:p>
    <w:p w14:paraId="1629CD07">
      <w:pPr>
        <w:widowControl/>
        <w:spacing w:line="240" w:lineRule="auto"/>
        <w:ind w:firstLine="0" w:firstLineChars="0"/>
        <w:jc w:val="left"/>
      </w:pPr>
      <w:r>
        <w:br w:type="page"/>
      </w:r>
    </w:p>
    <w:p w14:paraId="0312E173">
      <w:pPr>
        <w:pStyle w:val="2"/>
      </w:pPr>
      <w:bookmarkStart w:id="20" w:name="_Toc211259401"/>
      <w:r>
        <w:rPr>
          <w:rFonts w:hint="eastAsia"/>
        </w:rPr>
        <w:t>第九章 投资与保障措施</w:t>
      </w:r>
      <w:bookmarkEnd w:id="20"/>
    </w:p>
    <w:p w14:paraId="065FB3D3">
      <w:pPr>
        <w:ind w:firstLine="562"/>
        <w:rPr>
          <w:b/>
        </w:rPr>
      </w:pPr>
      <w:r>
        <w:rPr>
          <w:rFonts w:hint="eastAsia"/>
          <w:b/>
        </w:rPr>
        <w:t>一、投资匡算与实施安排</w:t>
      </w:r>
    </w:p>
    <w:p w14:paraId="20825E3A">
      <w:pPr>
        <w:ind w:firstLine="560"/>
      </w:pPr>
      <w:r>
        <w:rPr>
          <w:rFonts w:hint="eastAsia"/>
        </w:rPr>
        <w:t>规划涉及项目共</w:t>
      </w:r>
      <w:r>
        <w:t>8</w:t>
      </w:r>
      <w:r>
        <w:rPr>
          <w:rFonts w:hint="eastAsia"/>
        </w:rPr>
        <w:t>6</w:t>
      </w:r>
      <w:r>
        <w:t>项，总投资183.03亿元，</w:t>
      </w:r>
      <w:r>
        <w:rPr>
          <w:rFonts w:hint="eastAsia"/>
        </w:rPr>
        <w:t>本次水网建设规划的近、中期项目安排在2035年前实施，远期展望到2050年。按照上述原则，确定2035年前近、中期实施项目投资共计</w:t>
      </w:r>
      <w:r>
        <w:t>172.18</w:t>
      </w:r>
      <w:r>
        <w:rPr>
          <w:rFonts w:hint="eastAsia"/>
        </w:rPr>
        <w:t>亿元，远期实施项目投资共</w:t>
      </w:r>
      <w:r>
        <w:t>10.85</w:t>
      </w:r>
      <w:r>
        <w:rPr>
          <w:rFonts w:hint="eastAsia"/>
        </w:rPr>
        <w:t>亿元。</w:t>
      </w:r>
    </w:p>
    <w:p w14:paraId="4465A6DC">
      <w:pPr>
        <w:ind w:firstLine="562"/>
        <w:rPr>
          <w:b/>
        </w:rPr>
      </w:pPr>
      <w:r>
        <w:rPr>
          <w:rFonts w:hint="eastAsia"/>
          <w:b/>
        </w:rPr>
        <w:t>二、保障措施</w:t>
      </w:r>
    </w:p>
    <w:p w14:paraId="01C45CE2">
      <w:pPr>
        <w:ind w:firstLine="562"/>
      </w:pPr>
      <w:r>
        <w:rPr>
          <w:rFonts w:hint="eastAsia"/>
          <w:b/>
          <w:bCs/>
        </w:rPr>
        <w:t>加强党的领导。</w:t>
      </w:r>
      <w:r>
        <w:rPr>
          <w:rFonts w:hint="eastAsia"/>
        </w:rPr>
        <w:t>高举中国特色社会主义伟大旗帜，坚持和加强党的全面领导，深刻领悟</w:t>
      </w:r>
      <w:r>
        <w:rPr>
          <w:rFonts w:hint="eastAsia" w:ascii="宋体" w:hAnsi="宋体"/>
        </w:rPr>
        <w:t>“</w:t>
      </w:r>
      <w:r>
        <w:rPr>
          <w:rFonts w:hint="eastAsia"/>
        </w:rPr>
        <w:t>两个确立</w:t>
      </w:r>
      <w:r>
        <w:rPr>
          <w:rFonts w:hint="eastAsia" w:ascii="宋体" w:hAnsi="宋体"/>
        </w:rPr>
        <w:t>”</w:t>
      </w:r>
      <w:r>
        <w:rPr>
          <w:rFonts w:hint="eastAsia"/>
        </w:rPr>
        <w:t>的决定性意义，增强</w:t>
      </w:r>
      <w:r>
        <w:rPr>
          <w:rFonts w:hint="eastAsia" w:ascii="宋体" w:hAnsi="宋体"/>
        </w:rPr>
        <w:t>“</w:t>
      </w:r>
      <w:r>
        <w:rPr>
          <w:rFonts w:hint="eastAsia"/>
        </w:rPr>
        <w:t>四个意识</w:t>
      </w:r>
      <w:r>
        <w:rPr>
          <w:rFonts w:hint="eastAsia" w:ascii="宋体" w:hAnsi="宋体"/>
        </w:rPr>
        <w:t>”</w:t>
      </w:r>
      <w:r>
        <w:rPr>
          <w:rFonts w:hint="eastAsia"/>
        </w:rPr>
        <w:t>、坚定</w:t>
      </w:r>
      <w:r>
        <w:rPr>
          <w:rFonts w:hint="eastAsia" w:ascii="宋体" w:hAnsi="宋体"/>
        </w:rPr>
        <w:t>“</w:t>
      </w:r>
      <w:r>
        <w:rPr>
          <w:rFonts w:hint="eastAsia"/>
        </w:rPr>
        <w:t>四个自信</w:t>
      </w:r>
      <w:r>
        <w:rPr>
          <w:rFonts w:hint="eastAsia" w:ascii="宋体" w:hAnsi="宋体"/>
        </w:rPr>
        <w:t>”</w:t>
      </w:r>
      <w:r>
        <w:rPr>
          <w:rFonts w:hint="eastAsia"/>
        </w:rPr>
        <w:t>、做到</w:t>
      </w:r>
      <w:r>
        <w:rPr>
          <w:rFonts w:hint="eastAsia" w:ascii="宋体" w:hAnsi="宋体"/>
        </w:rPr>
        <w:t>“</w:t>
      </w:r>
      <w:r>
        <w:rPr>
          <w:rFonts w:hint="eastAsia"/>
        </w:rPr>
        <w:t>两个维护</w:t>
      </w:r>
      <w:r>
        <w:rPr>
          <w:rFonts w:hint="eastAsia" w:ascii="宋体" w:hAnsi="宋体"/>
        </w:rPr>
        <w:t>”</w:t>
      </w:r>
      <w:r>
        <w:rPr>
          <w:rFonts w:hint="eastAsia"/>
        </w:rPr>
        <w:t>，把党的领导贯穿到水网规划编制实施的各方面全过程，确保习近平总书记对广东系列重要讲话和重要指示有效落实。落实党委和政府规划实施主体责任，发挥党组织在推进陆丰水网建设中的作用，加强指导和支持，协调处理重大问题，全面推动落实好规划各项任务。</w:t>
      </w:r>
    </w:p>
    <w:p w14:paraId="652C072B">
      <w:pPr>
        <w:ind w:firstLine="562"/>
      </w:pPr>
      <w:r>
        <w:rPr>
          <w:b/>
          <w:bCs/>
        </w:rPr>
        <w:t>加强组织实施</w:t>
      </w:r>
      <w:r>
        <w:rPr>
          <w:rFonts w:hint="eastAsia"/>
          <w:b/>
          <w:bCs/>
        </w:rPr>
        <w:t>。</w:t>
      </w:r>
      <w:r>
        <w:t>建立健全分工明确的责任体系，明确有关部门组织分工，</w:t>
      </w:r>
      <w:r>
        <w:rPr>
          <w:rFonts w:hint="eastAsia"/>
        </w:rPr>
        <w:t>由</w:t>
      </w:r>
      <w:r>
        <w:t>水利部门牵头，做好与发改、财政、自然资源、生态环境、住建、农业农村、应急管理、林业、气象、审计、监管等相关部门和有关单位的协调沟通与衔接，及时研究、解决陆丰水网建设中的重大问题，</w:t>
      </w:r>
      <w:r>
        <w:rPr>
          <w:rFonts w:hint="eastAsia"/>
        </w:rPr>
        <w:t>确保各项任务和年度投资计划按期保质完成。建立健全规划实施监测评估和调整机制，根据国民经济社会发展对水利建设的需求和规划评估结果，对规划进行动态调整，不断完善更新重点水利项目清单。项目实施要统筹考虑、分类施策，深化水网工程前期论证。鼓励在项目可行性研究阶段面向潜在的社会资本方征集重大水利项目建设方案，提高水利项目储备库建设质量，优先实施一批规划依据充分、前期工作基础较好的水网重大工程</w:t>
      </w:r>
      <w:r>
        <w:t>。</w:t>
      </w:r>
    </w:p>
    <w:p w14:paraId="651BD7E2">
      <w:pPr>
        <w:ind w:firstLine="562"/>
        <w:rPr>
          <w:b/>
          <w:bCs/>
        </w:rPr>
      </w:pPr>
      <w:r>
        <w:rPr>
          <w:b/>
          <w:bCs/>
        </w:rPr>
        <w:t>加强要素保障</w:t>
      </w:r>
      <w:r>
        <w:rPr>
          <w:rFonts w:hint="eastAsia"/>
          <w:b/>
          <w:bCs/>
        </w:rPr>
        <w:t>。</w:t>
      </w:r>
      <w:r>
        <w:rPr>
          <w:rFonts w:hint="eastAsia"/>
        </w:rPr>
        <w:t>建立健全规划实施协调推进机制，强化部门协同和上下联动，加强水网规划与国土空间规划衔接协调，将水网建设项目统筹纳入国土空间规划</w:t>
      </w:r>
      <w:r>
        <w:rPr>
          <w:rFonts w:hint="eastAsia" w:ascii="宋体" w:hAnsi="宋体"/>
        </w:rPr>
        <w:t>“</w:t>
      </w:r>
      <w:r>
        <w:rPr>
          <w:rFonts w:hint="eastAsia"/>
        </w:rPr>
        <w:t>一张图</w:t>
      </w:r>
      <w:r>
        <w:rPr>
          <w:rFonts w:hint="eastAsia" w:ascii="宋体" w:hAnsi="宋体"/>
        </w:rPr>
        <w:t>”</w:t>
      </w:r>
      <w:r>
        <w:rPr>
          <w:rFonts w:hint="eastAsia"/>
        </w:rPr>
        <w:t>，协力推进规划任务落实落地。对于重大项目，要加强与土地、资金、环境等要素统筹和精准对接，水利、发改、财政、自然资源、生态环境、金融监管等有关部门要认真履行职责，细化完善资金筹措、用地、生态环境等配套政策措施，加强协调协同和信息互联共享，努力加大水利前期工作经费支持，推动项目落地实施。</w:t>
      </w:r>
    </w:p>
    <w:p w14:paraId="7835F315">
      <w:pPr>
        <w:ind w:firstLine="562"/>
        <w:rPr>
          <w:b/>
          <w:bCs/>
        </w:rPr>
      </w:pPr>
      <w:r>
        <w:rPr>
          <w:b/>
          <w:bCs/>
        </w:rPr>
        <w:t>加强科技支撑</w:t>
      </w:r>
      <w:r>
        <w:rPr>
          <w:rFonts w:hint="eastAsia"/>
          <w:b/>
          <w:bCs/>
        </w:rPr>
        <w:t>。</w:t>
      </w:r>
      <w:r>
        <w:t>强化科技支撑，加强实用水利技术推广和高新技术应用，加大水利科研投入，攻克水利工程技术难题，为全</w:t>
      </w:r>
      <w:r>
        <w:rPr>
          <w:rFonts w:hint="eastAsia"/>
        </w:rPr>
        <w:t>县</w:t>
      </w:r>
      <w:r>
        <w:t>水利工程建设提供科技支撑。积极争取中央、省和</w:t>
      </w:r>
      <w:r>
        <w:rPr>
          <w:rFonts w:hint="eastAsia"/>
        </w:rPr>
        <w:t>汕尾市</w:t>
      </w:r>
      <w:r>
        <w:t>科技计划对陆丰市水利重大科技问题研究的支持，并探索通过市场机制多渠道筹集水利科技资金，引导企事业单位、社会团体加大对水利科技创新的投入。以高层次专业技术人才、高技能人才、基层水利人才和急需紧缺专业人才为重点，大力实施水利人才开发工程，吸引高素质人才参与水利建设与管理，破解水利人才不足的难题。</w:t>
      </w:r>
    </w:p>
    <w:p w14:paraId="5DD97020">
      <w:pPr>
        <w:ind w:firstLine="562"/>
      </w:pPr>
      <w:r>
        <w:rPr>
          <w:b/>
          <w:bCs/>
        </w:rPr>
        <w:t>加强宣传引导</w:t>
      </w:r>
      <w:r>
        <w:rPr>
          <w:rFonts w:hint="eastAsia"/>
          <w:b/>
          <w:bCs/>
        </w:rPr>
        <w:t>。</w:t>
      </w:r>
      <w:r>
        <w:t>加大对规划的宣传力度，构建政府、市场、社会协同推进共同参与的机制。定期公布规划实施情况，及时总结水网建设的典型经验和做法，加强宣传推广，凝聚社会共识，努力营造各方支持水网建设的良好氛围。健全水行政主管部门主导、专家论证、公众参与的水网决策机制，充分吸纳意见，提高公众参与度，鼓励全社会监督水网建设工作，形成治水兴水合力</w:t>
      </w:r>
      <w:r>
        <w:rPr>
          <w:rFonts w:hint="eastAsia"/>
        </w:rPr>
        <w:t>。</w:t>
      </w:r>
    </w:p>
    <w:sectPr>
      <w:footerReference r:id="rId11"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2BB65">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6A54F">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76557">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0224292"/>
      <w:docPartObj>
        <w:docPartGallery w:val="autotext"/>
      </w:docPartObj>
    </w:sdtPr>
    <w:sdtContent>
      <w:p w14:paraId="4AF17220">
        <w:pPr>
          <w:pStyle w:val="8"/>
          <w:ind w:firstLine="360"/>
          <w:jc w:val="center"/>
        </w:pPr>
        <w:r>
          <w:fldChar w:fldCharType="begin"/>
        </w:r>
        <w:r>
          <w:instrText xml:space="preserve">PAGE   \* MERGEFORMAT</w:instrText>
        </w:r>
        <w:r>
          <w:fldChar w:fldCharType="separate"/>
        </w:r>
        <w:r>
          <w:rPr>
            <w:lang w:val="zh-CN"/>
          </w:rPr>
          <w:t>16</w:t>
        </w:r>
        <w:r>
          <w:fldChar w:fldCharType="end"/>
        </w:r>
      </w:p>
    </w:sdtContent>
  </w:sdt>
  <w:p w14:paraId="2BB41948">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5860E">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5FE49">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050FA">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C10888"/>
    <w:multiLevelType w:val="multilevel"/>
    <w:tmpl w:val="25C10888"/>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71BE451F"/>
    <w:multiLevelType w:val="multilevel"/>
    <w:tmpl w:val="71BE451F"/>
    <w:lvl w:ilvl="0" w:tentative="0">
      <w:start w:val="1"/>
      <w:numFmt w:val="chineseCountingThousand"/>
      <w:lvlText w:val="%1、"/>
      <w:lvlJc w:val="left"/>
      <w:pPr>
        <w:ind w:left="1162"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AD4"/>
    <w:rsid w:val="00003025"/>
    <w:rsid w:val="00026968"/>
    <w:rsid w:val="00031688"/>
    <w:rsid w:val="00041FA6"/>
    <w:rsid w:val="000439C6"/>
    <w:rsid w:val="00044ABA"/>
    <w:rsid w:val="000466DA"/>
    <w:rsid w:val="000655D3"/>
    <w:rsid w:val="00073E30"/>
    <w:rsid w:val="000815F4"/>
    <w:rsid w:val="000925B4"/>
    <w:rsid w:val="000B6C4A"/>
    <w:rsid w:val="000D62C7"/>
    <w:rsid w:val="000F288B"/>
    <w:rsid w:val="00100C81"/>
    <w:rsid w:val="00101038"/>
    <w:rsid w:val="00106526"/>
    <w:rsid w:val="001142A2"/>
    <w:rsid w:val="00116C19"/>
    <w:rsid w:val="00116E47"/>
    <w:rsid w:val="00117EA3"/>
    <w:rsid w:val="00130A80"/>
    <w:rsid w:val="00165388"/>
    <w:rsid w:val="00172FE4"/>
    <w:rsid w:val="0018650D"/>
    <w:rsid w:val="00186D41"/>
    <w:rsid w:val="001A0C57"/>
    <w:rsid w:val="001A332D"/>
    <w:rsid w:val="001D1E0E"/>
    <w:rsid w:val="001D4FFB"/>
    <w:rsid w:val="001E0C4E"/>
    <w:rsid w:val="001F2B92"/>
    <w:rsid w:val="00203928"/>
    <w:rsid w:val="00204B27"/>
    <w:rsid w:val="00216F16"/>
    <w:rsid w:val="00223061"/>
    <w:rsid w:val="00231481"/>
    <w:rsid w:val="0024305C"/>
    <w:rsid w:val="002431D6"/>
    <w:rsid w:val="00252236"/>
    <w:rsid w:val="002673F8"/>
    <w:rsid w:val="0027352E"/>
    <w:rsid w:val="00281A30"/>
    <w:rsid w:val="002900C9"/>
    <w:rsid w:val="002903C3"/>
    <w:rsid w:val="00292541"/>
    <w:rsid w:val="002A407E"/>
    <w:rsid w:val="002A50F7"/>
    <w:rsid w:val="002A5B53"/>
    <w:rsid w:val="002C0381"/>
    <w:rsid w:val="002C516E"/>
    <w:rsid w:val="002C7EAA"/>
    <w:rsid w:val="002D1323"/>
    <w:rsid w:val="002F6732"/>
    <w:rsid w:val="0030465A"/>
    <w:rsid w:val="003466D0"/>
    <w:rsid w:val="00352CA7"/>
    <w:rsid w:val="00355E9B"/>
    <w:rsid w:val="0036243E"/>
    <w:rsid w:val="00366CC6"/>
    <w:rsid w:val="00381F5D"/>
    <w:rsid w:val="003A46AA"/>
    <w:rsid w:val="003B73FD"/>
    <w:rsid w:val="003C1643"/>
    <w:rsid w:val="003C3C85"/>
    <w:rsid w:val="003C766C"/>
    <w:rsid w:val="003D081C"/>
    <w:rsid w:val="003D235A"/>
    <w:rsid w:val="003E69DC"/>
    <w:rsid w:val="004028FE"/>
    <w:rsid w:val="004039E3"/>
    <w:rsid w:val="00417CEB"/>
    <w:rsid w:val="00420249"/>
    <w:rsid w:val="00433054"/>
    <w:rsid w:val="004357ED"/>
    <w:rsid w:val="0043714A"/>
    <w:rsid w:val="00444EC0"/>
    <w:rsid w:val="00445658"/>
    <w:rsid w:val="004461B5"/>
    <w:rsid w:val="00446658"/>
    <w:rsid w:val="00457ACD"/>
    <w:rsid w:val="0047028C"/>
    <w:rsid w:val="00471BEE"/>
    <w:rsid w:val="00474CC4"/>
    <w:rsid w:val="004836A1"/>
    <w:rsid w:val="004A1784"/>
    <w:rsid w:val="004C4219"/>
    <w:rsid w:val="004D195E"/>
    <w:rsid w:val="004D34CA"/>
    <w:rsid w:val="004E1201"/>
    <w:rsid w:val="005202C9"/>
    <w:rsid w:val="00520DFC"/>
    <w:rsid w:val="00524BB1"/>
    <w:rsid w:val="00550198"/>
    <w:rsid w:val="00565993"/>
    <w:rsid w:val="00571E30"/>
    <w:rsid w:val="00572B0E"/>
    <w:rsid w:val="00574A11"/>
    <w:rsid w:val="00586F03"/>
    <w:rsid w:val="005909C1"/>
    <w:rsid w:val="005969C3"/>
    <w:rsid w:val="005B7F66"/>
    <w:rsid w:val="005C4D44"/>
    <w:rsid w:val="005D0D64"/>
    <w:rsid w:val="005D4329"/>
    <w:rsid w:val="005E44BB"/>
    <w:rsid w:val="005F07DB"/>
    <w:rsid w:val="00621E6B"/>
    <w:rsid w:val="00623430"/>
    <w:rsid w:val="00631217"/>
    <w:rsid w:val="00632D21"/>
    <w:rsid w:val="006408FC"/>
    <w:rsid w:val="0065577A"/>
    <w:rsid w:val="00684306"/>
    <w:rsid w:val="006A1003"/>
    <w:rsid w:val="006A51B8"/>
    <w:rsid w:val="006B05AF"/>
    <w:rsid w:val="006B0929"/>
    <w:rsid w:val="006B30E8"/>
    <w:rsid w:val="006B6CC4"/>
    <w:rsid w:val="006B7C40"/>
    <w:rsid w:val="006D2866"/>
    <w:rsid w:val="006E4C4E"/>
    <w:rsid w:val="00703CD4"/>
    <w:rsid w:val="00710A75"/>
    <w:rsid w:val="007178B5"/>
    <w:rsid w:val="00724533"/>
    <w:rsid w:val="00731D43"/>
    <w:rsid w:val="007400BE"/>
    <w:rsid w:val="007409B7"/>
    <w:rsid w:val="007567EF"/>
    <w:rsid w:val="00762237"/>
    <w:rsid w:val="00776DA7"/>
    <w:rsid w:val="007862BD"/>
    <w:rsid w:val="00790AD4"/>
    <w:rsid w:val="00797274"/>
    <w:rsid w:val="007A3EF1"/>
    <w:rsid w:val="007A682F"/>
    <w:rsid w:val="007B582F"/>
    <w:rsid w:val="007B7810"/>
    <w:rsid w:val="007D3B5D"/>
    <w:rsid w:val="007E6249"/>
    <w:rsid w:val="007F0BA8"/>
    <w:rsid w:val="007F349B"/>
    <w:rsid w:val="007F7790"/>
    <w:rsid w:val="008161CE"/>
    <w:rsid w:val="008326CC"/>
    <w:rsid w:val="00850870"/>
    <w:rsid w:val="008532DB"/>
    <w:rsid w:val="008635BD"/>
    <w:rsid w:val="00874CF9"/>
    <w:rsid w:val="00877862"/>
    <w:rsid w:val="008862EA"/>
    <w:rsid w:val="008B1F70"/>
    <w:rsid w:val="008D3088"/>
    <w:rsid w:val="008D39FF"/>
    <w:rsid w:val="008D43D3"/>
    <w:rsid w:val="008D6BF1"/>
    <w:rsid w:val="008E68AD"/>
    <w:rsid w:val="009219CE"/>
    <w:rsid w:val="0094545F"/>
    <w:rsid w:val="009514A4"/>
    <w:rsid w:val="00966693"/>
    <w:rsid w:val="00967921"/>
    <w:rsid w:val="0097026A"/>
    <w:rsid w:val="00973B23"/>
    <w:rsid w:val="00985E12"/>
    <w:rsid w:val="009878CE"/>
    <w:rsid w:val="00992161"/>
    <w:rsid w:val="00995B80"/>
    <w:rsid w:val="009A6A54"/>
    <w:rsid w:val="009B6208"/>
    <w:rsid w:val="009C3C9E"/>
    <w:rsid w:val="009E2FDC"/>
    <w:rsid w:val="009E5726"/>
    <w:rsid w:val="009E6411"/>
    <w:rsid w:val="009E7D91"/>
    <w:rsid w:val="009F4471"/>
    <w:rsid w:val="009F555B"/>
    <w:rsid w:val="00A329BE"/>
    <w:rsid w:val="00A47459"/>
    <w:rsid w:val="00A53456"/>
    <w:rsid w:val="00A6224F"/>
    <w:rsid w:val="00A7485B"/>
    <w:rsid w:val="00A95948"/>
    <w:rsid w:val="00AA3490"/>
    <w:rsid w:val="00AB669E"/>
    <w:rsid w:val="00B13666"/>
    <w:rsid w:val="00B152D2"/>
    <w:rsid w:val="00B16A14"/>
    <w:rsid w:val="00B20FB2"/>
    <w:rsid w:val="00B23036"/>
    <w:rsid w:val="00B71C38"/>
    <w:rsid w:val="00B90590"/>
    <w:rsid w:val="00BA0BE8"/>
    <w:rsid w:val="00BA1ED3"/>
    <w:rsid w:val="00BD06ED"/>
    <w:rsid w:val="00BD41DD"/>
    <w:rsid w:val="00BE7E09"/>
    <w:rsid w:val="00C04A0C"/>
    <w:rsid w:val="00C22489"/>
    <w:rsid w:val="00C25176"/>
    <w:rsid w:val="00C25B1B"/>
    <w:rsid w:val="00C34A81"/>
    <w:rsid w:val="00C36FDA"/>
    <w:rsid w:val="00C433F5"/>
    <w:rsid w:val="00C56FEB"/>
    <w:rsid w:val="00C57514"/>
    <w:rsid w:val="00C86461"/>
    <w:rsid w:val="00CA4C93"/>
    <w:rsid w:val="00CA7EB9"/>
    <w:rsid w:val="00CC4265"/>
    <w:rsid w:val="00CD1655"/>
    <w:rsid w:val="00CD3322"/>
    <w:rsid w:val="00CE49BD"/>
    <w:rsid w:val="00D03259"/>
    <w:rsid w:val="00D0704A"/>
    <w:rsid w:val="00D14AFE"/>
    <w:rsid w:val="00D41041"/>
    <w:rsid w:val="00D451E7"/>
    <w:rsid w:val="00D515C2"/>
    <w:rsid w:val="00D60A0E"/>
    <w:rsid w:val="00D62700"/>
    <w:rsid w:val="00D668D3"/>
    <w:rsid w:val="00D707BC"/>
    <w:rsid w:val="00D74902"/>
    <w:rsid w:val="00D96A65"/>
    <w:rsid w:val="00D96CF3"/>
    <w:rsid w:val="00DA4E3E"/>
    <w:rsid w:val="00DA5C7D"/>
    <w:rsid w:val="00DB1469"/>
    <w:rsid w:val="00DB46BF"/>
    <w:rsid w:val="00DC51C3"/>
    <w:rsid w:val="00DD30E8"/>
    <w:rsid w:val="00DD7607"/>
    <w:rsid w:val="00DF4FD5"/>
    <w:rsid w:val="00E11BC2"/>
    <w:rsid w:val="00E1431B"/>
    <w:rsid w:val="00E17D84"/>
    <w:rsid w:val="00E225F6"/>
    <w:rsid w:val="00E25864"/>
    <w:rsid w:val="00E51747"/>
    <w:rsid w:val="00E52945"/>
    <w:rsid w:val="00E7056A"/>
    <w:rsid w:val="00E8111C"/>
    <w:rsid w:val="00E91583"/>
    <w:rsid w:val="00E91D80"/>
    <w:rsid w:val="00E923E3"/>
    <w:rsid w:val="00EB0498"/>
    <w:rsid w:val="00EE3DF2"/>
    <w:rsid w:val="00F016BC"/>
    <w:rsid w:val="00F0215D"/>
    <w:rsid w:val="00F1789B"/>
    <w:rsid w:val="00F34D88"/>
    <w:rsid w:val="00F422DA"/>
    <w:rsid w:val="00F42EAD"/>
    <w:rsid w:val="00F5462C"/>
    <w:rsid w:val="00F61064"/>
    <w:rsid w:val="00F64463"/>
    <w:rsid w:val="00FA6A41"/>
    <w:rsid w:val="00FB3237"/>
    <w:rsid w:val="00FC2727"/>
    <w:rsid w:val="00FE2B1C"/>
    <w:rsid w:val="00FE6656"/>
    <w:rsid w:val="00FF40FD"/>
    <w:rsid w:val="00FF520B"/>
    <w:rsid w:val="00FF70CF"/>
    <w:rsid w:val="0FE32B59"/>
    <w:rsid w:val="1B903FBC"/>
    <w:rsid w:val="1C906642"/>
    <w:rsid w:val="252C1C19"/>
    <w:rsid w:val="2D3B08EE"/>
    <w:rsid w:val="2D731146"/>
    <w:rsid w:val="374D654E"/>
    <w:rsid w:val="38A35461"/>
    <w:rsid w:val="543812F7"/>
    <w:rsid w:val="6E342119"/>
    <w:rsid w:val="71DE19A7"/>
    <w:rsid w:val="796447B4"/>
    <w:rsid w:val="79F439C1"/>
    <w:rsid w:val="7B03038E"/>
    <w:rsid w:val="7E343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9"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heme="minorBidi"/>
      <w:kern w:val="2"/>
      <w:sz w:val="28"/>
      <w:szCs w:val="22"/>
      <w:lang w:val="en-US" w:eastAsia="zh-CN" w:bidi="ar-SA"/>
      <w14:ligatures w14:val="standardContextual"/>
    </w:rPr>
  </w:style>
  <w:style w:type="paragraph" w:styleId="2">
    <w:name w:val="heading 1"/>
    <w:basedOn w:val="1"/>
    <w:next w:val="1"/>
    <w:link w:val="15"/>
    <w:qFormat/>
    <w:uiPriority w:val="0"/>
    <w:pPr>
      <w:keepNext/>
      <w:keepLines/>
      <w:spacing w:before="340" w:after="330" w:line="578" w:lineRule="auto"/>
      <w:ind w:firstLine="0" w:firstLineChars="0"/>
      <w:jc w:val="center"/>
      <w:outlineLvl w:val="0"/>
    </w:pPr>
    <w:rPr>
      <w:b/>
      <w:bCs/>
      <w:kern w:val="44"/>
      <w:sz w:val="44"/>
      <w:szCs w:val="44"/>
    </w:rPr>
  </w:style>
  <w:style w:type="paragraph" w:styleId="3">
    <w:name w:val="heading 2"/>
    <w:basedOn w:val="1"/>
    <w:next w:val="1"/>
    <w:link w:val="16"/>
    <w:unhideWhenUsed/>
    <w:qFormat/>
    <w:uiPriority w:val="0"/>
    <w:pPr>
      <w:keepNext/>
      <w:keepLines/>
      <w:outlineLvl w:val="1"/>
    </w:pPr>
    <w:rPr>
      <w:rFonts w:cstheme="majorBidi"/>
      <w:b/>
      <w:bCs/>
      <w:szCs w:val="32"/>
    </w:rPr>
  </w:style>
  <w:style w:type="paragraph" w:styleId="4">
    <w:name w:val="heading 3"/>
    <w:basedOn w:val="1"/>
    <w:next w:val="1"/>
    <w:link w:val="21"/>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22"/>
    <w:qFormat/>
    <w:uiPriority w:val="0"/>
    <w:pPr>
      <w:keepNext/>
      <w:keepLines/>
      <w:spacing w:before="120"/>
      <w:ind w:firstLine="0" w:firstLineChars="0"/>
      <w:outlineLvl w:val="3"/>
    </w:pPr>
    <w:rPr>
      <w:rFonts w:eastAsia="黑体" w:cstheme="majorBidi"/>
      <w:bCs/>
      <w:szCs w:val="28"/>
      <w14:ligatures w14:val="none"/>
    </w:rPr>
  </w:style>
  <w:style w:type="paragraph" w:styleId="6">
    <w:name w:val="heading 6"/>
    <w:basedOn w:val="1"/>
    <w:next w:val="1"/>
    <w:link w:val="23"/>
    <w:unhideWhenUsed/>
    <w:qFormat/>
    <w:uiPriority w:val="0"/>
    <w:pPr>
      <w:keepNext/>
      <w:keepLines/>
      <w:spacing w:before="240" w:after="64" w:line="319" w:lineRule="auto"/>
      <w:ind w:firstLine="0" w:firstLineChars="0"/>
      <w:jc w:val="left"/>
      <w:outlineLvl w:val="5"/>
    </w:pPr>
    <w:rPr>
      <w:rFonts w:eastAsia="黑体" w:cstheme="majorBidi"/>
      <w:bCs/>
      <w:szCs w:val="24"/>
      <w14:ligatures w14:val="none"/>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7">
    <w:name w:val="Balloon Text"/>
    <w:basedOn w:val="1"/>
    <w:link w:val="25"/>
    <w:semiHidden/>
    <w:unhideWhenUsed/>
    <w:qFormat/>
    <w:uiPriority w:val="99"/>
    <w:pPr>
      <w:spacing w:line="240" w:lineRule="auto"/>
    </w:pPr>
    <w:rPr>
      <w:sz w:val="18"/>
      <w:szCs w:val="18"/>
    </w:rPr>
  </w:style>
  <w:style w:type="paragraph" w:styleId="8">
    <w:name w:val="footer"/>
    <w:basedOn w:val="1"/>
    <w:link w:val="18"/>
    <w:unhideWhenUsed/>
    <w:qFormat/>
    <w:uiPriority w:val="99"/>
    <w:pPr>
      <w:tabs>
        <w:tab w:val="center" w:pos="4153"/>
        <w:tab w:val="right" w:pos="8306"/>
      </w:tabs>
      <w:snapToGrid w:val="0"/>
      <w:spacing w:line="240" w:lineRule="auto"/>
      <w:jc w:val="left"/>
    </w:pPr>
    <w:rPr>
      <w:sz w:val="18"/>
      <w:szCs w:val="18"/>
    </w:rPr>
  </w:style>
  <w:style w:type="paragraph" w:styleId="9">
    <w:name w:val="header"/>
    <w:basedOn w:val="1"/>
    <w:link w:val="17"/>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toc 1"/>
    <w:basedOn w:val="1"/>
    <w:next w:val="1"/>
    <w:unhideWhenUsed/>
    <w:qFormat/>
    <w:uiPriority w:val="39"/>
  </w:style>
  <w:style w:type="paragraph" w:styleId="11">
    <w:name w:val="Body Text 2"/>
    <w:basedOn w:val="1"/>
    <w:link w:val="19"/>
    <w:qFormat/>
    <w:uiPriority w:val="0"/>
    <w:pPr>
      <w:spacing w:after="120" w:line="480" w:lineRule="auto"/>
      <w:ind w:firstLine="482"/>
    </w:pPr>
    <w:rPr>
      <w:rFonts w:cs="Times New Roman"/>
      <w:szCs w:val="24"/>
      <w14:ligatures w14:val="none"/>
    </w:rPr>
  </w:style>
  <w:style w:type="character" w:styleId="14">
    <w:name w:val="Hyperlink"/>
    <w:basedOn w:val="13"/>
    <w:unhideWhenUsed/>
    <w:uiPriority w:val="99"/>
    <w:rPr>
      <w:color w:val="0563C1" w:themeColor="hyperlink"/>
      <w:u w:val="single"/>
      <w14:textFill>
        <w14:solidFill>
          <w14:schemeClr w14:val="hlink"/>
        </w14:solidFill>
      </w14:textFill>
    </w:rPr>
  </w:style>
  <w:style w:type="character" w:customStyle="1" w:styleId="15">
    <w:name w:val="标题 1 字符"/>
    <w:basedOn w:val="13"/>
    <w:link w:val="2"/>
    <w:qFormat/>
    <w:uiPriority w:val="9"/>
    <w:rPr>
      <w:rFonts w:ascii="Times New Roman" w:hAnsi="Times New Roman" w:eastAsia="宋体"/>
      <w:b/>
      <w:bCs/>
      <w:kern w:val="44"/>
      <w:sz w:val="44"/>
      <w:szCs w:val="44"/>
    </w:rPr>
  </w:style>
  <w:style w:type="character" w:customStyle="1" w:styleId="16">
    <w:name w:val="标题 2 字符"/>
    <w:basedOn w:val="13"/>
    <w:link w:val="3"/>
    <w:qFormat/>
    <w:uiPriority w:val="9"/>
    <w:rPr>
      <w:rFonts w:ascii="Times New Roman" w:hAnsi="Times New Roman" w:eastAsia="宋体" w:cstheme="majorBidi"/>
      <w:b/>
      <w:bCs/>
      <w:sz w:val="28"/>
      <w:szCs w:val="32"/>
    </w:rPr>
  </w:style>
  <w:style w:type="character" w:customStyle="1" w:styleId="17">
    <w:name w:val="页眉 字符"/>
    <w:basedOn w:val="13"/>
    <w:link w:val="9"/>
    <w:qFormat/>
    <w:uiPriority w:val="99"/>
    <w:rPr>
      <w:rFonts w:ascii="Times New Roman" w:hAnsi="Times New Roman" w:eastAsia="宋体"/>
      <w:sz w:val="18"/>
      <w:szCs w:val="18"/>
    </w:rPr>
  </w:style>
  <w:style w:type="character" w:customStyle="1" w:styleId="18">
    <w:name w:val="页脚 字符"/>
    <w:basedOn w:val="13"/>
    <w:link w:val="8"/>
    <w:uiPriority w:val="99"/>
    <w:rPr>
      <w:rFonts w:ascii="Times New Roman" w:hAnsi="Times New Roman" w:eastAsia="宋体"/>
      <w:sz w:val="18"/>
      <w:szCs w:val="18"/>
    </w:rPr>
  </w:style>
  <w:style w:type="character" w:customStyle="1" w:styleId="19">
    <w:name w:val="正文文本 2 字符"/>
    <w:basedOn w:val="13"/>
    <w:link w:val="11"/>
    <w:qFormat/>
    <w:uiPriority w:val="0"/>
    <w:rPr>
      <w:rFonts w:ascii="Times New Roman" w:hAnsi="Times New Roman" w:eastAsia="宋体" w:cs="Times New Roman"/>
      <w:sz w:val="28"/>
      <w:szCs w:val="24"/>
      <w14:ligatures w14:val="none"/>
    </w:rPr>
  </w:style>
  <w:style w:type="paragraph" w:styleId="20">
    <w:name w:val="List Paragraph"/>
    <w:basedOn w:val="1"/>
    <w:qFormat/>
    <w:uiPriority w:val="34"/>
    <w:pPr>
      <w:ind w:firstLine="420"/>
    </w:pPr>
  </w:style>
  <w:style w:type="character" w:customStyle="1" w:styleId="21">
    <w:name w:val="标题 3 字符"/>
    <w:basedOn w:val="13"/>
    <w:link w:val="4"/>
    <w:uiPriority w:val="9"/>
    <w:rPr>
      <w:rFonts w:ascii="Times New Roman" w:hAnsi="Times New Roman" w:eastAsia="宋体"/>
      <w:b/>
      <w:bCs/>
      <w:sz w:val="32"/>
      <w:szCs w:val="32"/>
    </w:rPr>
  </w:style>
  <w:style w:type="character" w:customStyle="1" w:styleId="22">
    <w:name w:val="标题 4 字符"/>
    <w:basedOn w:val="13"/>
    <w:link w:val="5"/>
    <w:qFormat/>
    <w:uiPriority w:val="0"/>
    <w:rPr>
      <w:rFonts w:ascii="Times New Roman" w:hAnsi="Times New Roman" w:eastAsia="黑体" w:cstheme="majorBidi"/>
      <w:bCs/>
      <w:sz w:val="28"/>
      <w:szCs w:val="28"/>
      <w14:ligatures w14:val="none"/>
    </w:rPr>
  </w:style>
  <w:style w:type="character" w:customStyle="1" w:styleId="23">
    <w:name w:val="标题 6 字符"/>
    <w:basedOn w:val="13"/>
    <w:link w:val="6"/>
    <w:uiPriority w:val="0"/>
    <w:rPr>
      <w:rFonts w:ascii="Times New Roman" w:hAnsi="Times New Roman" w:eastAsia="黑体" w:cstheme="majorBidi"/>
      <w:bCs/>
      <w:sz w:val="28"/>
      <w:szCs w:val="24"/>
      <w14:ligatures w14:val="none"/>
    </w:rPr>
  </w:style>
  <w:style w:type="paragraph" w:customStyle="1" w:styleId="2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14:ligatures w14:val="none"/>
    </w:rPr>
  </w:style>
  <w:style w:type="character" w:customStyle="1" w:styleId="25">
    <w:name w:val="批注框文本 字符"/>
    <w:basedOn w:val="13"/>
    <w:link w:val="7"/>
    <w:semiHidden/>
    <w:uiPriority w:val="99"/>
    <w:rPr>
      <w:rFonts w:cstheme="minorBidi"/>
      <w:kern w:val="2"/>
      <w:sz w:val="18"/>
      <w:szCs w:val="18"/>
      <w14:ligatures w14:val="standardContextual"/>
    </w:rPr>
  </w:style>
  <w:style w:type="paragraph" w:customStyle="1" w:styleId="26">
    <w:name w:val="Revision"/>
    <w:hidden/>
    <w:semiHidden/>
    <w:qFormat/>
    <w:uiPriority w:val="99"/>
    <w:rPr>
      <w:rFonts w:ascii="Times New Roman" w:hAnsi="Times New Roman" w:eastAsia="宋体" w:cstheme="minorBidi"/>
      <w:kern w:val="2"/>
      <w:sz w:val="28"/>
      <w:szCs w:val="22"/>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BC5D9-D722-4B04-9AA7-CCC1786231FE}">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12976</Words>
  <Characters>13357</Characters>
  <Lines>100</Lines>
  <Paragraphs>28</Paragraphs>
  <TotalTime>337</TotalTime>
  <ScaleCrop>false</ScaleCrop>
  <LinksUpToDate>false</LinksUpToDate>
  <CharactersWithSpaces>13396</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2024-11-21T09:49:00Z</dcterms:created>
  <dc:creator>SKY</dc:creator>
  <cp:lastModifiedBy>Milo</cp:lastModifiedBy>
  <cp:lastPrinted>2024-11-21T09:50:00Z</cp:lastPrinted>
  <dcterms:modified xsi:type="dcterms:W3CDTF">2025-10-27T08:52:52Z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A991902D0A494DA08BB929531148070B_13</vt:lpwstr>
  </property>
  <property fmtid="{D5CDD505-2E9C-101B-9397-08002B2CF9AE}" pid="4" name="KSOTemplateDocerSaveRecord">
    <vt:lpwstr>eyJoZGlkIjoiNWFhZDEyNzBjMWI2ZTUyNmI3NWRkYzE4MzE5OTYwZmUiLCJ1c2VySWQiOiIyMTQ5OTUwNjMifQ==</vt:lpwstr>
  </property>
</Properties>
</file>