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陆丰市人民政府关于划定新建汕头至汕尾铁路（陆丰段）线路安全保护区</w:t>
      </w:r>
    </w:p>
    <w:p>
      <w:pPr>
        <w:pStyle w:val="4"/>
        <w:widowControl/>
        <w:shd w:val="clear" w:color="auto" w:fill="FFFFFF"/>
        <w:spacing w:beforeAutospacing="0" w:afterAutospacing="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的公告（征求意见稿）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93939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为加强铁路运输安全畅通，保障人民群众生命财产安全，根据《铁路安全管理条例》（国务院令第639号）及《广东省铁路安全管理条例》规定，现将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陆丰市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境内划定铁路安全保护区有关事宜如下：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一、划定范围标准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汕汕铁路线路安全保护区的范围，从铁路线路路堤坡脚、路堑坡顶或者铁路桥梁（含铁路、道路两用桥，下同）外侧起向外的距离分别为：城市市区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为10米；城市郊区居民居住区为12米；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村镇居民居住区为15米；其他地区为20米。隧道地段为线路中心线两侧50米内。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二、安全保护区位置信息</w:t>
      </w:r>
    </w:p>
    <w:tbl>
      <w:tblPr>
        <w:tblStyle w:val="5"/>
        <w:tblpPr w:leftFromText="180" w:rightFromText="180" w:vertAnchor="text" w:horzAnchor="page" w:tblpX="1797" w:tblpY="555"/>
        <w:tblOverlap w:val="never"/>
        <w:tblW w:w="873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3178"/>
        <w:gridCol w:w="1623"/>
        <w:gridCol w:w="1624"/>
        <w:gridCol w:w="16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17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起止里程</w:t>
            </w:r>
          </w:p>
        </w:tc>
        <w:tc>
          <w:tcPr>
            <w:tcW w:w="324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 xml:space="preserve">自铁路路提坡脚、路堑坡顶、桥梁外侧起向外的距离（米）隧道按线路中心线两侧距离（米） </w:t>
            </w:r>
          </w:p>
        </w:tc>
        <w:tc>
          <w:tcPr>
            <w:tcW w:w="162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317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线路左侧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线路右侧</w:t>
            </w:r>
          </w:p>
        </w:tc>
        <w:tc>
          <w:tcPr>
            <w:tcW w:w="162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DK12+920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35353"/>
                <w:kern w:val="0"/>
                <w:sz w:val="15"/>
                <w:szCs w:val="15"/>
              </w:rPr>
              <w:t>~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DK22+300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村镇地区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DK22+300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35353"/>
                <w:kern w:val="0"/>
                <w:sz w:val="15"/>
                <w:szCs w:val="15"/>
              </w:rPr>
              <w:t>~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DK25+550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城市市区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DK25+550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35353"/>
                <w:kern w:val="0"/>
                <w:sz w:val="15"/>
                <w:szCs w:val="15"/>
              </w:rPr>
              <w:t>~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DK26+500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陆丰南站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DK26+500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35353"/>
                <w:kern w:val="0"/>
                <w:sz w:val="15"/>
                <w:szCs w:val="15"/>
              </w:rPr>
              <w:t>~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DK26+600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城市市区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DK26+600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35353"/>
                <w:kern w:val="0"/>
                <w:sz w:val="15"/>
                <w:szCs w:val="15"/>
              </w:rPr>
              <w:t>~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DK30+000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城市郊区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DK30+000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35353"/>
                <w:kern w:val="0"/>
                <w:sz w:val="15"/>
                <w:szCs w:val="15"/>
              </w:rPr>
              <w:t>~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DK30+174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其他地区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DK30+174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35353"/>
                <w:kern w:val="0"/>
                <w:sz w:val="15"/>
                <w:szCs w:val="15"/>
              </w:rPr>
              <w:t>~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DK30+853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50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50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隧道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DK30+853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35353"/>
                <w:kern w:val="0"/>
                <w:sz w:val="15"/>
                <w:szCs w:val="15"/>
              </w:rPr>
              <w:t>~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DK30+895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其他地区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DK30+895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35353"/>
                <w:kern w:val="0"/>
                <w:sz w:val="15"/>
                <w:szCs w:val="15"/>
              </w:rPr>
              <w:t>~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DK32+350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50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50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隧道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DK32+350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35353"/>
                <w:kern w:val="0"/>
                <w:sz w:val="15"/>
                <w:szCs w:val="15"/>
              </w:rPr>
              <w:t>~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DK32+530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其他地区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DK32+530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35353"/>
                <w:kern w:val="0"/>
                <w:sz w:val="15"/>
                <w:szCs w:val="15"/>
              </w:rPr>
              <w:t>~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DK51+082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村镇地区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DK51+082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35353"/>
                <w:kern w:val="0"/>
                <w:sz w:val="15"/>
                <w:szCs w:val="15"/>
              </w:rPr>
              <w:t>~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DK52+550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陆丰东站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17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DK52+550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535353"/>
                <w:kern w:val="0"/>
                <w:sz w:val="15"/>
                <w:szCs w:val="15"/>
              </w:rPr>
              <w:t>~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DK71+868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  <w:t>村镇地区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3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38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</w:rPr>
            </w:pPr>
          </w:p>
        </w:tc>
      </w:tr>
    </w:tbl>
    <w:p>
      <w:pPr>
        <w:pStyle w:val="4"/>
        <w:widowControl/>
        <w:shd w:val="clear" w:color="auto" w:fill="FFFFFF"/>
        <w:spacing w:beforeAutospacing="0" w:afterAutospacing="0" w:line="580" w:lineRule="exact"/>
        <w:ind w:firstLine="423" w:firstLineChars="150"/>
        <w:jc w:val="both"/>
        <w:rPr>
          <w:rFonts w:hint="eastAsia" w:ascii="仿宋_GB2312" w:hAnsi="仿宋_GB2312" w:eastAsia="仿宋_GB2312" w:cs="仿宋_GB2312"/>
          <w:spacing w:val="1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隧道上方中心线两侧各50米的区域，一并纳入铁路安全保护区范围。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三、安全规定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一）在铁路线路安全保护区内，除必要的铁路施工、作业、排险活动外，任何单位和个人禁止在铁路线路安全保护区烧荒、放养牲畜、种植影响铁路线路安全和行车瞭望的树木等植物，禁止向铁路线路安全保护区排污、倾倒垃圾以及其他危害铁路安全的物质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二）在铁路线路安全保护区内建造建筑物、构筑物等设施，取土、挖沙、挖沟、采空作业或者堆放、悬挂物品，应当征得铁路运输企业同意并签订安全协议，遵守保证铁路安全的国家标准、行业标准和施工安全规范，采取措施防止影响铁路运输安全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三）上述铁路线路安全保护区与公路建筑控制区、河道管理范围、水利工程管理和保护范围、航道保护范围或者石油、电力以及其他重要设施保护区重叠的，如进行作业，依照各行业主管部门的法律、行政法规规定办理相关手续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四、建设审批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各相关部门和单位在审批、核准或备案有关基本建设项目时，要严格控制在铁路安全保护区有效距离新建或改扩建工程，充分考虑该项目或行为对铁路线路安全的影响，严格按照《中华人民共和国铁路法》和《铁路安全管理条例》有关规定办理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本公告自发布之日起施行。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陆丰市人民政府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2023年9月13日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ZTRmYjNlMWEzZTU2NGZhZWZlYThmNWEwNTZlNjYifQ=="/>
  </w:docVars>
  <w:rsids>
    <w:rsidRoot w:val="003E57DC"/>
    <w:rsid w:val="000C11BD"/>
    <w:rsid w:val="000D703C"/>
    <w:rsid w:val="00131A21"/>
    <w:rsid w:val="00345914"/>
    <w:rsid w:val="003E57DC"/>
    <w:rsid w:val="00413C10"/>
    <w:rsid w:val="006B0990"/>
    <w:rsid w:val="006D2941"/>
    <w:rsid w:val="00713EBE"/>
    <w:rsid w:val="00723EAE"/>
    <w:rsid w:val="008E2974"/>
    <w:rsid w:val="008F377D"/>
    <w:rsid w:val="00A262DF"/>
    <w:rsid w:val="00B0400E"/>
    <w:rsid w:val="00BD0F17"/>
    <w:rsid w:val="00CD2258"/>
    <w:rsid w:val="00DF3C9C"/>
    <w:rsid w:val="00E84D83"/>
    <w:rsid w:val="00E95A40"/>
    <w:rsid w:val="00EE6425"/>
    <w:rsid w:val="00FF62A1"/>
    <w:rsid w:val="0A415D91"/>
    <w:rsid w:val="17EB104B"/>
    <w:rsid w:val="18D134F2"/>
    <w:rsid w:val="1CC7757C"/>
    <w:rsid w:val="25B73521"/>
    <w:rsid w:val="2B033E75"/>
    <w:rsid w:val="3A615962"/>
    <w:rsid w:val="41943303"/>
    <w:rsid w:val="52E00AE7"/>
    <w:rsid w:val="613A1697"/>
    <w:rsid w:val="6689208F"/>
    <w:rsid w:val="673710DD"/>
    <w:rsid w:val="7A5668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867</Words>
  <Characters>1077</Characters>
  <Lines>8</Lines>
  <Paragraphs>2</Paragraphs>
  <TotalTime>2</TotalTime>
  <ScaleCrop>false</ScaleCrop>
  <LinksUpToDate>false</LinksUpToDate>
  <CharactersWithSpaces>1077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2023-09-12T03:56:00Z</dcterms:created>
  <dc:creator>Administrator</dc:creator>
  <cp:lastModifiedBy>一只爱和老鼠玩的猫</cp:lastModifiedBy>
  <cp:lastPrinted>2022-08-11T06:19:00Z</cp:lastPrinted>
  <dcterms:modified xsi:type="dcterms:W3CDTF">2023-09-17T11:13:22Z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F746C985ACC145E1855BCF120E3751CA_13</vt:lpwstr>
  </property>
</Properties>
</file>