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sz w:val="28"/>
          <w:szCs w:val="28"/>
          <w:lang w:val="en-US"/>
        </w:rPr>
      </w:pPr>
      <w:r>
        <w:rPr>
          <w:rFonts w:hint="eastAsia"/>
          <w:b/>
          <w:bCs/>
          <w:color w:val="FF0000"/>
          <w:sz w:val="56"/>
          <w:szCs w:val="56"/>
          <w:u w:val="double"/>
          <w:lang w:val="en-US" w:eastAsia="zh-CN"/>
        </w:rPr>
        <w:t xml:space="preserve">  </w:t>
      </w:r>
      <w:r>
        <w:rPr>
          <w:rFonts w:hint="eastAsia"/>
          <w:b/>
          <w:bCs/>
          <w:color w:val="FF0000"/>
          <w:sz w:val="56"/>
          <w:szCs w:val="56"/>
          <w:u w:val="double"/>
          <w:lang w:val="en-US" w:eastAsia="zh-CN"/>
        </w:rPr>
        <w:drawing>
          <wp:inline distT="0" distB="0" distL="114300" distR="114300">
            <wp:extent cx="765175" cy="765175"/>
            <wp:effectExtent l="0" t="0" r="15875" b="15875"/>
            <wp:docPr id="1" name="图片 1" descr="cad4ceaa921cb0f59fdf1d490fd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d4ceaa921cb0f59fdf1d490fd2422"/>
                    <pic:cNvPicPr>
                      <a:picLocks noChangeAspect="1"/>
                    </pic:cNvPicPr>
                  </pic:nvPicPr>
                  <pic:blipFill>
                    <a:blip r:embed="rId4"/>
                    <a:stretch>
                      <a:fillRect/>
                    </a:stretch>
                  </pic:blipFill>
                  <pic:spPr>
                    <a:xfrm>
                      <a:off x="0" y="0"/>
                      <a:ext cx="765175" cy="765175"/>
                    </a:xfrm>
                    <a:prstGeom prst="rect">
                      <a:avLst/>
                    </a:prstGeom>
                    <a:noFill/>
                    <a:ln>
                      <a:noFill/>
                    </a:ln>
                  </pic:spPr>
                </pic:pic>
              </a:graphicData>
            </a:graphic>
          </wp:inline>
        </w:drawing>
      </w:r>
      <w:r>
        <w:rPr>
          <w:rFonts w:hint="eastAsia"/>
          <w:b/>
          <w:bCs/>
          <w:color w:val="FF0000"/>
          <w:sz w:val="56"/>
          <w:szCs w:val="56"/>
          <w:u w:val="double"/>
          <w:lang w:val="en-US" w:eastAsia="zh-CN"/>
        </w:rPr>
        <w:t xml:space="preserve"> 陆</w:t>
      </w:r>
      <w:r>
        <w:rPr>
          <w:rFonts w:hint="eastAsia"/>
          <w:b/>
          <w:bCs/>
          <w:color w:val="FF0000"/>
          <w:sz w:val="56"/>
          <w:szCs w:val="56"/>
          <w:u w:val="double"/>
          <w:lang w:eastAsia="zh-CN"/>
        </w:rPr>
        <w:t>丰市</w:t>
      </w:r>
      <w:r>
        <w:rPr>
          <w:rFonts w:hint="eastAsia"/>
          <w:b/>
          <w:bCs/>
          <w:color w:val="FF0000"/>
          <w:sz w:val="56"/>
          <w:szCs w:val="56"/>
          <w:u w:val="double"/>
          <w:lang w:val="en-US" w:eastAsia="zh-CN"/>
        </w:rPr>
        <w:t>大安</w:t>
      </w:r>
      <w:r>
        <w:rPr>
          <w:rFonts w:hint="eastAsia"/>
          <w:b/>
          <w:bCs/>
          <w:color w:val="FF0000"/>
          <w:sz w:val="56"/>
          <w:szCs w:val="56"/>
          <w:u w:val="double"/>
          <w:lang w:eastAsia="zh-CN"/>
        </w:rPr>
        <w:t>镇中心小学</w:t>
      </w:r>
      <w:r>
        <w:rPr>
          <w:rFonts w:hint="eastAsia"/>
          <w:b/>
          <w:bCs/>
          <w:color w:val="FF0000"/>
          <w:sz w:val="56"/>
          <w:szCs w:val="56"/>
          <w:u w:val="double"/>
          <w:lang w:val="en-US" w:eastAsia="zh-CN"/>
        </w:rPr>
        <w:t xml:space="preserve">     </w:t>
      </w:r>
    </w:p>
    <w:p>
      <w:pPr>
        <w:jc w:val="both"/>
        <w:rPr>
          <w:rFonts w:hint="eastAsia"/>
          <w:b/>
          <w:bCs/>
          <w:sz w:val="36"/>
          <w:szCs w:val="44"/>
          <w:lang w:eastAsia="zh-CN"/>
        </w:rPr>
      </w:pPr>
    </w:p>
    <w:p>
      <w:pPr>
        <w:jc w:val="center"/>
        <w:rPr>
          <w:rFonts w:hint="eastAsia"/>
          <w:b/>
          <w:bCs/>
          <w:sz w:val="36"/>
          <w:szCs w:val="44"/>
          <w:lang w:eastAsia="zh-CN"/>
        </w:rPr>
      </w:pPr>
      <w:r>
        <w:rPr>
          <w:rFonts w:hint="eastAsia"/>
          <w:b/>
          <w:bCs/>
          <w:sz w:val="36"/>
          <w:szCs w:val="44"/>
          <w:lang w:eastAsia="zh-CN"/>
        </w:rPr>
        <w:t>校园交通安全整治简报</w:t>
      </w:r>
    </w:p>
    <w:p>
      <w:pPr>
        <w:ind w:firstLine="560" w:firstLineChars="200"/>
        <w:rPr>
          <w:rFonts w:hint="eastAsia"/>
          <w:sz w:val="28"/>
          <w:szCs w:val="36"/>
          <w:lang w:eastAsia="zh-CN"/>
        </w:rPr>
      </w:pPr>
      <w:r>
        <w:rPr>
          <w:rFonts w:hint="eastAsia"/>
          <w:sz w:val="28"/>
          <w:szCs w:val="36"/>
          <w:lang w:eastAsia="zh-CN"/>
        </w:rPr>
        <w:t>根据上级文件要求，认真落实上级安全工作会议精神，我校结合学校实际情况认真开展校园交通安全宣传教育和校园周边交通整治活动，现将活动情况总结如下：</w:t>
      </w:r>
    </w:p>
    <w:p>
      <w:pPr>
        <w:numPr>
          <w:numId w:val="0"/>
        </w:numPr>
        <w:ind w:firstLine="560" w:firstLineChars="200"/>
        <w:rPr>
          <w:rFonts w:hint="eastAsia"/>
          <w:sz w:val="28"/>
          <w:szCs w:val="36"/>
          <w:lang w:eastAsia="zh-CN"/>
        </w:rPr>
      </w:pPr>
      <w:r>
        <w:rPr>
          <w:rFonts w:hint="eastAsia"/>
          <w:sz w:val="28"/>
          <w:szCs w:val="36"/>
          <w:lang w:eastAsia="zh-CN"/>
        </w:rPr>
        <w:t>一、职责到人，分工明确。</w:t>
      </w:r>
    </w:p>
    <w:p>
      <w:pPr>
        <w:numPr>
          <w:numId w:val="0"/>
        </w:numPr>
        <w:ind w:firstLine="560" w:firstLineChars="200"/>
        <w:rPr>
          <w:rFonts w:hint="eastAsia"/>
          <w:sz w:val="28"/>
          <w:szCs w:val="36"/>
          <w:lang w:eastAsia="zh-CN"/>
        </w:rPr>
      </w:pPr>
      <w:r>
        <w:rPr>
          <w:rFonts w:hint="eastAsia"/>
          <w:sz w:val="28"/>
          <w:szCs w:val="36"/>
          <w:lang w:eastAsia="zh-CN"/>
        </w:rPr>
        <w:t>为保证活动长期有序地开展，我校第一时间召开全体教职工工作会议，传达上级文件及会议精神，成立以许校长为组长的“学校交通安全教育领导小组”，把学生的交通安全教育列入重要的议事日程。</w:t>
      </w:r>
    </w:p>
    <w:p>
      <w:pPr>
        <w:numPr>
          <w:ilvl w:val="0"/>
          <w:numId w:val="1"/>
        </w:numPr>
        <w:ind w:firstLine="560" w:firstLineChars="200"/>
        <w:rPr>
          <w:rFonts w:hint="eastAsia"/>
          <w:sz w:val="28"/>
          <w:szCs w:val="36"/>
          <w:lang w:eastAsia="zh-CN"/>
        </w:rPr>
      </w:pPr>
      <w:r>
        <w:rPr>
          <w:rFonts w:hint="eastAsia"/>
          <w:sz w:val="28"/>
          <w:szCs w:val="36"/>
          <w:lang w:eastAsia="zh-CN"/>
        </w:rPr>
        <w:t>举措新颖，活动丰富</w:t>
      </w:r>
    </w:p>
    <w:p>
      <w:pPr>
        <w:numPr>
          <w:ilvl w:val="0"/>
          <w:numId w:val="2"/>
        </w:numPr>
        <w:ind w:left="420" w:leftChars="0" w:firstLine="0" w:firstLineChars="0"/>
        <w:rPr>
          <w:rFonts w:hint="eastAsia"/>
          <w:sz w:val="28"/>
          <w:szCs w:val="36"/>
          <w:lang w:val="en-US" w:eastAsia="zh-CN"/>
        </w:rPr>
      </w:pPr>
      <w:r>
        <w:rPr>
          <w:rFonts w:hint="eastAsia"/>
          <w:sz w:val="28"/>
          <w:szCs w:val="36"/>
          <w:lang w:val="en-US" w:eastAsia="zh-CN"/>
        </w:rPr>
        <w:t>利用晨会、国旗下讲话、LED展示等多种形式宣传道路交通安全知识。</w:t>
      </w:r>
    </w:p>
    <w:p>
      <w:pPr>
        <w:numPr>
          <w:numId w:val="0"/>
        </w:numPr>
        <w:ind w:left="420" w:leftChars="0"/>
        <w:rPr>
          <w:rFonts w:hint="eastAsia" w:eastAsia="宋体"/>
          <w:lang w:eastAsia="zh-CN"/>
        </w:rPr>
      </w:pPr>
      <w:r>
        <w:rPr>
          <w:rFonts w:hint="eastAsia" w:eastAsia="宋体"/>
          <w:lang w:eastAsia="zh-CN"/>
        </w:rPr>
        <w:drawing>
          <wp:inline distT="0" distB="0" distL="114300" distR="114300">
            <wp:extent cx="5629275" cy="2917190"/>
            <wp:effectExtent l="0" t="0" r="9525" b="16510"/>
            <wp:docPr id="2" name="图片 2" descr="d73efe8d469884c13b3cedbe2be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73efe8d469884c13b3cedbe2be9442"/>
                    <pic:cNvPicPr>
                      <a:picLocks noChangeAspect="1"/>
                    </pic:cNvPicPr>
                  </pic:nvPicPr>
                  <pic:blipFill>
                    <a:blip r:embed="rId5"/>
                    <a:stretch>
                      <a:fillRect/>
                    </a:stretch>
                  </pic:blipFill>
                  <pic:spPr>
                    <a:xfrm>
                      <a:off x="0" y="0"/>
                      <a:ext cx="5629275" cy="2917190"/>
                    </a:xfrm>
                    <a:prstGeom prst="rect">
                      <a:avLst/>
                    </a:prstGeom>
                    <a:noFill/>
                    <a:ln>
                      <a:noFill/>
                    </a:ln>
                  </pic:spPr>
                </pic:pic>
              </a:graphicData>
            </a:graphic>
          </wp:inline>
        </w:drawing>
      </w:r>
      <w:r>
        <w:rPr>
          <w:rFonts w:hint="eastAsia" w:eastAsia="宋体"/>
          <w:lang w:eastAsia="zh-CN"/>
        </w:rPr>
        <w:drawing>
          <wp:inline distT="0" distB="0" distL="114300" distR="114300">
            <wp:extent cx="5628005" cy="4358640"/>
            <wp:effectExtent l="0" t="0" r="10795" b="3810"/>
            <wp:docPr id="3" name="图片 3" descr="c4fa1cd8bb9a4d00b9190a378fed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4fa1cd8bb9a4d00b9190a378fed981"/>
                    <pic:cNvPicPr>
                      <a:picLocks noChangeAspect="1"/>
                    </pic:cNvPicPr>
                  </pic:nvPicPr>
                  <pic:blipFill>
                    <a:blip r:embed="rId6"/>
                    <a:stretch>
                      <a:fillRect/>
                    </a:stretch>
                  </pic:blipFill>
                  <pic:spPr>
                    <a:xfrm>
                      <a:off x="0" y="0"/>
                      <a:ext cx="5628005" cy="4358640"/>
                    </a:xfrm>
                    <a:prstGeom prst="rect">
                      <a:avLst/>
                    </a:prstGeom>
                    <a:noFill/>
                    <a:ln>
                      <a:noFill/>
                    </a:ln>
                  </pic:spPr>
                </pic:pic>
              </a:graphicData>
            </a:graphic>
          </wp:inline>
        </w:drawing>
      </w:r>
    </w:p>
    <w:p>
      <w:pPr>
        <w:numPr>
          <w:numId w:val="0"/>
        </w:numPr>
        <w:ind w:left="420" w:leftChars="0"/>
        <w:rPr>
          <w:rFonts w:hint="eastAsia" w:eastAsia="宋体"/>
          <w:lang w:val="en-US" w:eastAsia="zh-CN"/>
        </w:rPr>
      </w:pPr>
      <w:r>
        <w:rPr>
          <w:rFonts w:hint="eastAsia" w:eastAsia="宋体"/>
          <w:lang w:val="en-US" w:eastAsia="zh-CN"/>
        </w:rPr>
        <w:drawing>
          <wp:inline distT="0" distB="0" distL="114300" distR="114300">
            <wp:extent cx="5164455" cy="4293870"/>
            <wp:effectExtent l="0" t="0" r="0" b="11430"/>
            <wp:docPr id="8" name="图片 8" descr="9a052960d2c3e4defda4193d7bfc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a052960d2c3e4defda4193d7bfc65e"/>
                    <pic:cNvPicPr>
                      <a:picLocks noChangeAspect="1"/>
                    </pic:cNvPicPr>
                  </pic:nvPicPr>
                  <pic:blipFill>
                    <a:blip r:embed="rId7"/>
                    <a:srcRect t="30886" r="-1267" b="20588"/>
                    <a:stretch>
                      <a:fillRect/>
                    </a:stretch>
                  </pic:blipFill>
                  <pic:spPr>
                    <a:xfrm>
                      <a:off x="0" y="0"/>
                      <a:ext cx="5164455" cy="4293870"/>
                    </a:xfrm>
                    <a:prstGeom prst="rect">
                      <a:avLst/>
                    </a:prstGeom>
                  </pic:spPr>
                </pic:pic>
              </a:graphicData>
            </a:graphic>
          </wp:inline>
        </w:drawing>
      </w:r>
    </w:p>
    <w:p>
      <w:pPr>
        <w:numPr>
          <w:ilvl w:val="0"/>
          <w:numId w:val="2"/>
        </w:numPr>
        <w:ind w:left="420" w:leftChars="0" w:firstLine="0" w:firstLineChars="0"/>
        <w:rPr>
          <w:rFonts w:hint="default"/>
          <w:sz w:val="28"/>
          <w:szCs w:val="36"/>
          <w:lang w:val="en-US" w:eastAsia="zh-CN"/>
        </w:rPr>
      </w:pPr>
      <w:r>
        <w:rPr>
          <w:rFonts w:hint="eastAsia"/>
          <w:sz w:val="28"/>
          <w:szCs w:val="36"/>
          <w:lang w:val="en-US" w:eastAsia="zh-CN"/>
        </w:rPr>
        <w:t>利用班队会开展“道路交通安全知识教育”，积极落实期初安全教育工作，组织学生观看安全教育视频，提升学生的安全知识水平。</w:t>
      </w:r>
    </w:p>
    <w:p>
      <w:pPr>
        <w:numPr>
          <w:numId w:val="0"/>
        </w:numPr>
        <w:ind w:left="420" w:leftChars="0"/>
        <w:rPr>
          <w:rFonts w:hint="eastAsia" w:eastAsia="宋体"/>
          <w:lang w:eastAsia="zh-CN"/>
        </w:rPr>
      </w:pPr>
      <w:r>
        <w:rPr>
          <w:rFonts w:hint="eastAsia" w:eastAsia="宋体"/>
          <w:lang w:eastAsia="zh-CN"/>
        </w:rPr>
        <w:drawing>
          <wp:inline distT="0" distB="0" distL="114300" distR="114300">
            <wp:extent cx="5617845" cy="3961130"/>
            <wp:effectExtent l="0" t="0" r="1905" b="1270"/>
            <wp:docPr id="4" name="图片 4" descr="5c91507965eefc915d6fc00d8ab8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c91507965eefc915d6fc00d8ab8d5b"/>
                    <pic:cNvPicPr>
                      <a:picLocks noChangeAspect="1"/>
                    </pic:cNvPicPr>
                  </pic:nvPicPr>
                  <pic:blipFill>
                    <a:blip r:embed="rId8"/>
                    <a:stretch>
                      <a:fillRect/>
                    </a:stretch>
                  </pic:blipFill>
                  <pic:spPr>
                    <a:xfrm>
                      <a:off x="0" y="0"/>
                      <a:ext cx="5617845" cy="3961130"/>
                    </a:xfrm>
                    <a:prstGeom prst="rect">
                      <a:avLst/>
                    </a:prstGeom>
                    <a:noFill/>
                    <a:ln>
                      <a:noFill/>
                    </a:ln>
                  </pic:spPr>
                </pic:pic>
              </a:graphicData>
            </a:graphic>
          </wp:inline>
        </w:drawing>
      </w:r>
    </w:p>
    <w:p>
      <w:pPr>
        <w:numPr>
          <w:numId w:val="0"/>
        </w:numPr>
        <w:ind w:left="420" w:leftChars="0"/>
        <w:rPr>
          <w:rFonts w:hint="eastAsia" w:eastAsia="宋体"/>
          <w:lang w:eastAsia="zh-CN"/>
        </w:rPr>
      </w:pPr>
      <w:r>
        <w:rPr>
          <w:rFonts w:hint="eastAsia" w:eastAsia="宋体"/>
          <w:lang w:eastAsia="zh-CN"/>
        </w:rPr>
        <w:drawing>
          <wp:inline distT="0" distB="0" distL="114300" distR="114300">
            <wp:extent cx="5628640" cy="4220210"/>
            <wp:effectExtent l="0" t="0" r="10160" b="8890"/>
            <wp:docPr id="7" name="图片 7" descr="微信图片_2022041309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413091140"/>
                    <pic:cNvPicPr>
                      <a:picLocks noChangeAspect="1"/>
                    </pic:cNvPicPr>
                  </pic:nvPicPr>
                  <pic:blipFill>
                    <a:blip r:embed="rId9"/>
                    <a:stretch>
                      <a:fillRect/>
                    </a:stretch>
                  </pic:blipFill>
                  <pic:spPr>
                    <a:xfrm>
                      <a:off x="0" y="0"/>
                      <a:ext cx="5628640" cy="4220210"/>
                    </a:xfrm>
                    <a:prstGeom prst="rect">
                      <a:avLst/>
                    </a:prstGeom>
                    <a:noFill/>
                    <a:ln>
                      <a:noFill/>
                    </a:ln>
                  </pic:spPr>
                </pic:pic>
              </a:graphicData>
            </a:graphic>
          </wp:inline>
        </w:drawing>
      </w:r>
    </w:p>
    <w:p>
      <w:pPr>
        <w:numPr>
          <w:numId w:val="0"/>
        </w:numPr>
        <w:ind w:left="420" w:leftChars="0"/>
        <w:rPr>
          <w:rFonts w:hint="default" w:eastAsia="宋体"/>
          <w:lang w:val="en-US" w:eastAsia="zh-CN"/>
        </w:rPr>
      </w:pPr>
      <w:r>
        <w:rPr>
          <w:rFonts w:hint="eastAsia" w:eastAsia="宋体"/>
          <w:lang w:eastAsia="zh-CN"/>
        </w:rPr>
        <w:drawing>
          <wp:inline distT="0" distB="0" distL="114300" distR="114300">
            <wp:extent cx="5617845" cy="3603625"/>
            <wp:effectExtent l="0" t="0" r="1905" b="15875"/>
            <wp:docPr id="5" name="图片 5" descr="微信图片_2022041309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413091241"/>
                    <pic:cNvPicPr>
                      <a:picLocks noChangeAspect="1"/>
                    </pic:cNvPicPr>
                  </pic:nvPicPr>
                  <pic:blipFill>
                    <a:blip r:embed="rId10"/>
                    <a:stretch>
                      <a:fillRect/>
                    </a:stretch>
                  </pic:blipFill>
                  <pic:spPr>
                    <a:xfrm>
                      <a:off x="0" y="0"/>
                      <a:ext cx="5617845" cy="3603625"/>
                    </a:xfrm>
                    <a:prstGeom prst="rect">
                      <a:avLst/>
                    </a:prstGeom>
                    <a:noFill/>
                    <a:ln>
                      <a:noFill/>
                    </a:ln>
                  </pic:spPr>
                </pic:pic>
              </a:graphicData>
            </a:graphic>
          </wp:inline>
        </w:drawing>
      </w:r>
    </w:p>
    <w:p>
      <w:pPr>
        <w:numPr>
          <w:ilvl w:val="0"/>
          <w:numId w:val="2"/>
        </w:numPr>
        <w:ind w:left="420" w:leftChars="0" w:firstLine="0" w:firstLineChars="0"/>
        <w:rPr>
          <w:rFonts w:hint="default"/>
          <w:sz w:val="28"/>
          <w:szCs w:val="36"/>
          <w:lang w:val="en-US" w:eastAsia="zh-CN"/>
        </w:rPr>
      </w:pPr>
      <w:r>
        <w:rPr>
          <w:rFonts w:hint="eastAsia"/>
          <w:sz w:val="28"/>
          <w:szCs w:val="36"/>
          <w:lang w:val="en-US" w:eastAsia="zh-CN"/>
        </w:rPr>
        <w:t>结合上级要求，认真做好校车排查工作，教育学生严格做到安全乘车，通过教育、检查、与家长签订安全责任书等形式制约师生遵守交通法规。</w:t>
      </w:r>
    </w:p>
    <w:p>
      <w:pPr>
        <w:numPr>
          <w:numId w:val="0"/>
        </w:numPr>
        <w:ind w:left="420" w:leftChars="0"/>
        <w:rPr>
          <w:rFonts w:hint="default"/>
          <w:sz w:val="28"/>
          <w:szCs w:val="36"/>
          <w:lang w:val="en-US" w:eastAsia="zh-CN"/>
        </w:rPr>
      </w:pPr>
      <w:r>
        <w:rPr>
          <w:rFonts w:hint="default"/>
          <w:sz w:val="28"/>
          <w:szCs w:val="36"/>
          <w:lang w:val="en-US" w:eastAsia="zh-CN"/>
        </w:rPr>
        <w:drawing>
          <wp:inline distT="0" distB="0" distL="114300" distR="114300">
            <wp:extent cx="5266690" cy="4196715"/>
            <wp:effectExtent l="0" t="0" r="10160" b="13335"/>
            <wp:docPr id="11" name="图片 11" descr="ed5f1459a54961eb93d325e0f323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d5f1459a54961eb93d325e0f323da2"/>
                    <pic:cNvPicPr>
                      <a:picLocks noChangeAspect="1"/>
                    </pic:cNvPicPr>
                  </pic:nvPicPr>
                  <pic:blipFill>
                    <a:blip r:embed="rId11"/>
                    <a:stretch>
                      <a:fillRect/>
                    </a:stretch>
                  </pic:blipFill>
                  <pic:spPr>
                    <a:xfrm>
                      <a:off x="0" y="0"/>
                      <a:ext cx="5266690" cy="4196715"/>
                    </a:xfrm>
                    <a:prstGeom prst="rect">
                      <a:avLst/>
                    </a:prstGeom>
                  </pic:spPr>
                </pic:pic>
              </a:graphicData>
            </a:graphic>
          </wp:inline>
        </w:drawing>
      </w:r>
    </w:p>
    <w:p>
      <w:pPr>
        <w:numPr>
          <w:ilvl w:val="0"/>
          <w:numId w:val="2"/>
        </w:numPr>
        <w:ind w:left="420" w:leftChars="0" w:firstLine="0" w:firstLineChars="0"/>
        <w:rPr>
          <w:rFonts w:hint="default"/>
          <w:sz w:val="28"/>
          <w:szCs w:val="36"/>
          <w:lang w:val="en-US" w:eastAsia="zh-CN"/>
        </w:rPr>
      </w:pPr>
      <w:r>
        <w:rPr>
          <w:rFonts w:hint="eastAsia"/>
          <w:sz w:val="28"/>
          <w:szCs w:val="36"/>
          <w:lang w:val="en-US" w:eastAsia="zh-CN"/>
        </w:rPr>
        <w:t>通过家校通、家长会、告家长书、家访等形式，对家长进行交通安全教育。要求家长配合学校对子女进行必要的走路和行车安全提醒，要严格遵守交通法规。</w:t>
      </w:r>
    </w:p>
    <w:p>
      <w:pPr>
        <w:numPr>
          <w:ilvl w:val="0"/>
          <w:numId w:val="2"/>
        </w:numPr>
        <w:ind w:left="420" w:leftChars="0" w:firstLine="0" w:firstLineChars="0"/>
        <w:rPr>
          <w:rFonts w:hint="default"/>
          <w:sz w:val="28"/>
          <w:szCs w:val="36"/>
          <w:lang w:val="en-US" w:eastAsia="zh-CN"/>
        </w:rPr>
      </w:pPr>
      <w:r>
        <w:rPr>
          <w:rFonts w:hint="eastAsia"/>
          <w:sz w:val="28"/>
          <w:szCs w:val="36"/>
          <w:lang w:val="en-US" w:eastAsia="zh-CN"/>
        </w:rPr>
        <w:t>定期开展交通隐患排查工作，做到又隐患、早发现、早治理，给学生一条平平安安的回家路。</w:t>
      </w:r>
    </w:p>
    <w:p>
      <w:pPr>
        <w:numPr>
          <w:numId w:val="0"/>
        </w:numPr>
        <w:ind w:left="420" w:leftChars="0"/>
        <w:rPr>
          <w:rFonts w:hint="default"/>
          <w:sz w:val="28"/>
          <w:szCs w:val="36"/>
          <w:lang w:val="en-US" w:eastAsia="zh-CN"/>
        </w:rPr>
      </w:pPr>
      <w:r>
        <w:rPr>
          <w:rFonts w:hint="default"/>
          <w:sz w:val="28"/>
          <w:szCs w:val="36"/>
          <w:lang w:val="en-US" w:eastAsia="zh-CN"/>
        </w:rPr>
        <w:drawing>
          <wp:inline distT="0" distB="0" distL="114300" distR="114300">
            <wp:extent cx="4989830" cy="3729355"/>
            <wp:effectExtent l="0" t="0" r="1270" b="4445"/>
            <wp:docPr id="9" name="图片 9" descr="4f0404dde90e5c4bb5968908f7bc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f0404dde90e5c4bb5968908f7bc8c5"/>
                    <pic:cNvPicPr>
                      <a:picLocks noChangeAspect="1"/>
                    </pic:cNvPicPr>
                  </pic:nvPicPr>
                  <pic:blipFill>
                    <a:blip r:embed="rId12"/>
                    <a:srcRect t="30792" r="156" b="21308"/>
                    <a:stretch>
                      <a:fillRect/>
                    </a:stretch>
                  </pic:blipFill>
                  <pic:spPr>
                    <a:xfrm>
                      <a:off x="0" y="0"/>
                      <a:ext cx="4989830" cy="3729355"/>
                    </a:xfrm>
                    <a:prstGeom prst="rect">
                      <a:avLst/>
                    </a:prstGeom>
                  </pic:spPr>
                </pic:pic>
              </a:graphicData>
            </a:graphic>
          </wp:inline>
        </w:drawing>
      </w:r>
      <w:r>
        <w:rPr>
          <w:rFonts w:hint="default"/>
          <w:sz w:val="28"/>
          <w:szCs w:val="36"/>
          <w:lang w:val="en-US" w:eastAsia="zh-CN"/>
        </w:rPr>
        <w:drawing>
          <wp:inline distT="0" distB="0" distL="114300" distR="114300">
            <wp:extent cx="5266690" cy="4848225"/>
            <wp:effectExtent l="0" t="0" r="10160" b="9525"/>
            <wp:docPr id="10" name="图片 10" descr="f39bba515ec476e1c4e2462a729c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39bba515ec476e1c4e2462a729ccef"/>
                    <pic:cNvPicPr>
                      <a:picLocks noChangeAspect="1"/>
                    </pic:cNvPicPr>
                  </pic:nvPicPr>
                  <pic:blipFill>
                    <a:blip r:embed="rId13"/>
                    <a:stretch>
                      <a:fillRect/>
                    </a:stretch>
                  </pic:blipFill>
                  <pic:spPr>
                    <a:xfrm>
                      <a:off x="0" y="0"/>
                      <a:ext cx="5266690" cy="4848225"/>
                    </a:xfrm>
                    <a:prstGeom prst="rect">
                      <a:avLst/>
                    </a:prstGeom>
                  </pic:spPr>
                </pic:pic>
              </a:graphicData>
            </a:graphic>
          </wp:inline>
        </w:drawing>
      </w:r>
    </w:p>
    <w:p>
      <w:pPr>
        <w:numPr>
          <w:ilvl w:val="0"/>
          <w:numId w:val="2"/>
        </w:numPr>
        <w:ind w:left="420" w:leftChars="0" w:firstLine="0" w:firstLineChars="0"/>
        <w:rPr>
          <w:rFonts w:hint="default"/>
          <w:sz w:val="28"/>
          <w:szCs w:val="36"/>
          <w:lang w:val="en-US" w:eastAsia="zh-CN"/>
        </w:rPr>
      </w:pPr>
      <w:r>
        <w:rPr>
          <w:rFonts w:hint="eastAsia"/>
          <w:sz w:val="28"/>
          <w:szCs w:val="36"/>
          <w:lang w:val="en-US" w:eastAsia="zh-CN"/>
        </w:rPr>
        <w:t>邀请大安镇公安部工作人员到校进行铁路安全教育讲座，提高全体师生铁路交通安全知识水平。</w:t>
      </w:r>
    </w:p>
    <w:p>
      <w:pPr>
        <w:numPr>
          <w:numId w:val="0"/>
        </w:numPr>
        <w:ind w:left="420" w:leftChars="0"/>
        <w:rPr>
          <w:rFonts w:hint="default"/>
          <w:sz w:val="28"/>
          <w:szCs w:val="36"/>
          <w:lang w:val="en-US" w:eastAsia="zh-CN"/>
        </w:rPr>
      </w:pPr>
      <w:r>
        <w:rPr>
          <w:rFonts w:hint="default"/>
          <w:sz w:val="28"/>
          <w:szCs w:val="36"/>
          <w:lang w:val="en-US" w:eastAsia="zh-CN"/>
        </w:rPr>
        <w:drawing>
          <wp:inline distT="0" distB="0" distL="114300" distR="114300">
            <wp:extent cx="5266690" cy="3702050"/>
            <wp:effectExtent l="0" t="0" r="10160" b="12700"/>
            <wp:docPr id="12" name="图片 12" descr="872dace836aa1ceb60d088603baf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72dace836aa1ceb60d088603baf632"/>
                    <pic:cNvPicPr>
                      <a:picLocks noChangeAspect="1"/>
                    </pic:cNvPicPr>
                  </pic:nvPicPr>
                  <pic:blipFill>
                    <a:blip r:embed="rId14"/>
                    <a:stretch>
                      <a:fillRect/>
                    </a:stretch>
                  </pic:blipFill>
                  <pic:spPr>
                    <a:xfrm>
                      <a:off x="0" y="0"/>
                      <a:ext cx="5266690" cy="3702050"/>
                    </a:xfrm>
                    <a:prstGeom prst="rect">
                      <a:avLst/>
                    </a:prstGeom>
                  </pic:spPr>
                </pic:pic>
              </a:graphicData>
            </a:graphic>
          </wp:inline>
        </w:drawing>
      </w:r>
      <w:r>
        <w:rPr>
          <w:rFonts w:hint="default"/>
          <w:sz w:val="28"/>
          <w:szCs w:val="36"/>
          <w:lang w:val="en-US" w:eastAsia="zh-CN"/>
        </w:rPr>
        <w:drawing>
          <wp:inline distT="0" distB="0" distL="114300" distR="114300">
            <wp:extent cx="5266690" cy="4201160"/>
            <wp:effectExtent l="0" t="0" r="10160" b="8890"/>
            <wp:docPr id="13" name="图片 13" descr="d679241b59b885312ee61e5895e4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679241b59b885312ee61e5895e401a"/>
                    <pic:cNvPicPr>
                      <a:picLocks noChangeAspect="1"/>
                    </pic:cNvPicPr>
                  </pic:nvPicPr>
                  <pic:blipFill>
                    <a:blip r:embed="rId15"/>
                    <a:stretch>
                      <a:fillRect/>
                    </a:stretch>
                  </pic:blipFill>
                  <pic:spPr>
                    <a:xfrm>
                      <a:off x="0" y="0"/>
                      <a:ext cx="5266690" cy="4201160"/>
                    </a:xfrm>
                    <a:prstGeom prst="rect">
                      <a:avLst/>
                    </a:prstGeom>
                  </pic:spPr>
                </pic:pic>
              </a:graphicData>
            </a:graphic>
          </wp:inline>
        </w:drawing>
      </w:r>
    </w:p>
    <w:p>
      <w:pPr>
        <w:numPr>
          <w:numId w:val="0"/>
        </w:numPr>
        <w:rPr>
          <w:rFonts w:hint="eastAsia"/>
          <w:sz w:val="28"/>
          <w:szCs w:val="36"/>
          <w:lang w:val="en-US" w:eastAsia="zh-CN"/>
        </w:rPr>
      </w:pPr>
      <w:r>
        <w:rPr>
          <w:rFonts w:hint="eastAsia"/>
          <w:sz w:val="28"/>
          <w:szCs w:val="36"/>
          <w:lang w:val="en-US" w:eastAsia="zh-CN"/>
        </w:rPr>
        <w:drawing>
          <wp:inline distT="0" distB="0" distL="114300" distR="114300">
            <wp:extent cx="5393055" cy="3950335"/>
            <wp:effectExtent l="0" t="0" r="17145" b="12065"/>
            <wp:docPr id="14" name="图片 14" descr="dd8a17b36f3a47dd017c6e3d4e68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d8a17b36f3a47dd017c6e3d4e68cf1"/>
                    <pic:cNvPicPr>
                      <a:picLocks noChangeAspect="1"/>
                    </pic:cNvPicPr>
                  </pic:nvPicPr>
                  <pic:blipFill>
                    <a:blip r:embed="rId16"/>
                    <a:stretch>
                      <a:fillRect/>
                    </a:stretch>
                  </pic:blipFill>
                  <pic:spPr>
                    <a:xfrm>
                      <a:off x="0" y="0"/>
                      <a:ext cx="5393055" cy="3950335"/>
                    </a:xfrm>
                    <a:prstGeom prst="rect">
                      <a:avLst/>
                    </a:prstGeom>
                  </pic:spPr>
                </pic:pic>
              </a:graphicData>
            </a:graphic>
          </wp:inline>
        </w:drawing>
      </w:r>
    </w:p>
    <w:p>
      <w:pPr>
        <w:numPr>
          <w:numId w:val="0"/>
        </w:numPr>
        <w:ind w:firstLine="560" w:firstLineChars="200"/>
        <w:rPr>
          <w:rFonts w:hint="eastAsia"/>
          <w:sz w:val="28"/>
          <w:szCs w:val="36"/>
          <w:lang w:val="en-US" w:eastAsia="zh-CN"/>
        </w:rPr>
      </w:pPr>
      <w:r>
        <w:rPr>
          <w:rFonts w:hint="eastAsia"/>
          <w:sz w:val="28"/>
          <w:szCs w:val="36"/>
          <w:lang w:val="en-US" w:eastAsia="zh-CN"/>
        </w:rPr>
        <w:t>通过以上活动的开展，学生了解了交通安全常识，提高了遵守交通规章制度的意识。安全走路，安全乘车已成为学生们的自觉行动。</w:t>
      </w:r>
    </w:p>
    <w:p>
      <w:pPr>
        <w:numPr>
          <w:numId w:val="0"/>
        </w:numPr>
        <w:ind w:firstLine="560" w:firstLineChars="200"/>
        <w:rPr>
          <w:rFonts w:hint="eastAsia"/>
          <w:sz w:val="28"/>
          <w:szCs w:val="36"/>
          <w:lang w:val="en-US" w:eastAsia="zh-CN"/>
        </w:rPr>
      </w:pPr>
    </w:p>
    <w:p>
      <w:pPr>
        <w:numPr>
          <w:numId w:val="0"/>
        </w:numPr>
        <w:ind w:firstLine="560" w:firstLineChars="200"/>
        <w:rPr>
          <w:rFonts w:hint="eastAsia"/>
          <w:sz w:val="28"/>
          <w:szCs w:val="36"/>
          <w:lang w:val="en-US" w:eastAsia="zh-CN"/>
        </w:rPr>
      </w:pPr>
    </w:p>
    <w:p>
      <w:pPr>
        <w:numPr>
          <w:numId w:val="0"/>
        </w:numPr>
        <w:ind w:firstLine="560" w:firstLineChars="200"/>
        <w:jc w:val="right"/>
        <w:rPr>
          <w:rFonts w:hint="eastAsia"/>
          <w:sz w:val="28"/>
          <w:szCs w:val="36"/>
          <w:lang w:val="en-US" w:eastAsia="zh-CN"/>
        </w:rPr>
      </w:pPr>
      <w:bookmarkStart w:id="0" w:name="_GoBack"/>
      <w:r>
        <w:rPr>
          <w:rFonts w:hint="eastAsia"/>
          <w:sz w:val="28"/>
          <w:szCs w:val="36"/>
          <w:lang w:val="en-US" w:eastAsia="zh-CN"/>
        </w:rPr>
        <w:t>陆丰市大安镇中心小学</w:t>
      </w:r>
    </w:p>
    <w:p>
      <w:pPr>
        <w:numPr>
          <w:numId w:val="0"/>
        </w:numPr>
        <w:ind w:firstLine="560" w:firstLineChars="200"/>
        <w:jc w:val="right"/>
        <w:rPr>
          <w:rFonts w:hint="default"/>
          <w:sz w:val="28"/>
          <w:szCs w:val="36"/>
          <w:lang w:val="en-US" w:eastAsia="zh-CN"/>
        </w:rPr>
      </w:pPr>
      <w:r>
        <w:rPr>
          <w:rFonts w:hint="eastAsia"/>
          <w:sz w:val="28"/>
          <w:szCs w:val="36"/>
          <w:lang w:val="en-US" w:eastAsia="zh-CN"/>
        </w:rPr>
        <w:t>2023年5月8日</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EF4B77"/>
    <w:multiLevelType w:val="singleLevel"/>
    <w:tmpl w:val="EEEF4B77"/>
    <w:lvl w:ilvl="0" w:tentative="0">
      <w:start w:val="1"/>
      <w:numFmt w:val="decimal"/>
      <w:lvlText w:val="%1."/>
      <w:lvlJc w:val="left"/>
      <w:pPr>
        <w:tabs>
          <w:tab w:val="left" w:pos="312"/>
        </w:tabs>
        <w:ind w:left="420" w:leftChars="0" w:firstLine="0" w:firstLineChars="0"/>
      </w:pPr>
    </w:lvl>
  </w:abstractNum>
  <w:abstractNum w:abstractNumId="1">
    <w:nsid w:val="FDA1524F"/>
    <w:multiLevelType w:val="singleLevel"/>
    <w:tmpl w:val="FDA1524F"/>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3ZTBkNTcyNTJiMTE3YzUzZDI0YzA1MTYxYWEzYjcifQ=="/>
  </w:docVars>
  <w:rsids>
    <w:rsidRoot w:val="263F79E7"/>
    <w:rsid w:val="263F7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21</Words>
  <Characters>21</Characters>
  <Lines>0</Lines>
  <Paragraphs>0</Paragraphs>
  <TotalTime>2</TotalTime>
  <ScaleCrop>false</ScaleCrop>
  <LinksUpToDate>false</LinksUpToDate>
  <CharactersWithSpaces>21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2023-05-08T00:43:00Z</dcterms:created>
  <dc:creator>dazx-ldc</dc:creator>
  <cp:lastModifiedBy>dazx-ldc</cp:lastModifiedBy>
  <dcterms:modified xsi:type="dcterms:W3CDTF">2023-05-08T01:54:10Z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2AEAEBF8C6E54C3DB1B8FFE9FD8F31F1</vt:lpwstr>
  </property>
</Properties>
</file>