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65B6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</w:p>
    <w:p w14:paraId="297FF5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平台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 w14:paraId="2B9FFC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4E705D0E">
      <w:pPr>
        <w:pStyle w:val="9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访问“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广东公共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求职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招聘服务平台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”地址进行注册登录。</w:t>
      </w:r>
      <w:bookmarkStart w:id="9" w:name="_GoBack"/>
      <w:bookmarkEnd w:id="9"/>
    </w:p>
    <w:p w14:paraId="38DBAF56"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（</w:t>
      </w: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一）打开浏览器，输入访问地址进入首页，“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广东公共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招聘服务平台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”（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网址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</w:p>
    <w:p w14:paraId="39A2A20F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eastAsia" w:ascii="Times New Roman" w:hAnsi="Times New Roman" w:eastAsia="宋体" w:cs="Times New Roman"/>
          <w:b w:val="0"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</w:pP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 w14:paraId="734DECE7">
      <w:pPr>
        <w:jc w:val="center"/>
        <w:rPr>
          <w:rFonts w:hint="default" w:ascii="Times New Roman" w:hAnsi="Times New Roman" w:eastAsia="宋体" w:cs="Times New Roman"/>
          <w:sz w:val="24"/>
          <w:szCs w:val="24"/>
        </w:rPr>
      </w:pPr>
    </w:p>
    <w:p w14:paraId="1C1255E8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29885" cy="2973705"/>
            <wp:effectExtent l="0" t="0" r="18415" b="17145"/>
            <wp:docPr id="3" name="图片 3" descr="1742457305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424573057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9B469"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（二）点击【登录】按钮进入注册页面。</w:t>
      </w:r>
    </w:p>
    <w:p w14:paraId="73BFE78D">
      <w:pPr>
        <w:widowControl w:val="0"/>
        <w:spacing w:before="0" w:after="0" w:line="240" w:lineRule="auto"/>
        <w:ind w:right="-20" w:firstLine="420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drawing>
          <wp:inline distT="0" distB="0" distL="114300" distR="114300">
            <wp:extent cx="5525135" cy="3190240"/>
            <wp:effectExtent l="0" t="0" r="18415" b="1016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3452">
      <w:pPr>
        <w:widowControl w:val="0"/>
        <w:spacing w:before="0" w:after="0" w:line="240" w:lineRule="auto"/>
        <w:ind w:right="-20" w:firstLine="482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 w14:paraId="13B27269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 w14:paraId="783A8C60"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34D84FA0"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1A0CC3EA"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0233A4EB"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1D73"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C7AA"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49945BEB"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5B986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 w14:paraId="6B40BBE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 w14:paraId="5F7B9984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0F635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83CE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66913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 w14:paraId="63B16B7C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 w14:paraId="1973746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 w14:paraId="20F03A42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3D12BD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点击子账户信息，搜索个人账号并绑定。</w:t>
      </w:r>
    </w:p>
    <w:p w14:paraId="5742613D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2479040"/>
            <wp:effectExtent l="0" t="0" r="9525" b="165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F9F27F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2604135"/>
            <wp:effectExtent l="0" t="0" r="1905" b="5715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604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597434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 w14:paraId="1B7CE73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点击父账户信息，通过单位绑定申请。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 w14:paraId="1AE7B139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2866390"/>
            <wp:effectExtent l="0" t="0" r="1778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41068CC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/>
        </w:rPr>
      </w:pPr>
      <w:r>
        <w:drawing>
          <wp:inline distT="0" distB="0" distL="114300" distR="114300">
            <wp:extent cx="5313680" cy="2185670"/>
            <wp:effectExtent l="9525" t="9525" r="10795" b="1460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218567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1CB7713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 w14:paraId="632C27DE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 w14:paraId="56F8D56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2527300"/>
            <wp:effectExtent l="0" t="0" r="13970" b="635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C1DEB"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1299858B"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 w14:paraId="51519635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 w14:paraId="7C7E43E2"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153660" cy="2672080"/>
            <wp:effectExtent l="0" t="0" r="8890" b="1397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F0BA5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cs="Times New Roman"/>
          <w:b/>
          <w:bCs/>
          <w:color w:val="FF0000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【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】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：单位账号第一次进入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招聘服务平台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（必要步骤）</w:t>
      </w:r>
    </w:p>
    <w:p w14:paraId="0C5B55A0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76850" cy="4512945"/>
            <wp:effectExtent l="0" t="0" r="0" b="1905"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3F91C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 w14:paraId="4B88828B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227DE51D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</w:pPr>
    </w:p>
    <w:p w14:paraId="7D91BEE2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36870" cy="3226435"/>
            <wp:effectExtent l="0" t="0" r="11430" b="12065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BCA30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356EECE8">
      <w:pPr>
        <w:widowControl w:val="0"/>
        <w:spacing w:before="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 w14:paraId="37EF2A43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在招岗位</w:t>
      </w:r>
    </w:p>
    <w:p w14:paraId="47D1C4FE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职位信息进行勾选）</w:t>
      </w:r>
    </w:p>
    <w:p w14:paraId="3FE4648C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47665" cy="2926715"/>
            <wp:effectExtent l="0" t="0" r="635" b="6985"/>
            <wp:docPr id="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EFFE3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96560" cy="4949825"/>
            <wp:effectExtent l="0" t="0" r="8890" b="317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494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068F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  <w:lang w:val="en-US" w:eastAsia="zh-CN"/>
        </w:rPr>
        <w:t>页面出现在招岗位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val="en-US" w:eastAsia="zh-CN"/>
        </w:rPr>
        <w:t>点击岗位名称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 w14:paraId="14ED0046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25720" cy="2813685"/>
            <wp:effectExtent l="0" t="0" r="17780" b="5715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63985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087620" cy="2547620"/>
            <wp:effectExtent l="0" t="0" r="17780" b="5080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762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7F8D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进入复制界面。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修改、发布等操作。</w:t>
      </w:r>
    </w:p>
    <w:p w14:paraId="7A7C3CB4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201920" cy="2947035"/>
            <wp:effectExtent l="0" t="0" r="17780" b="571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FBD15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86375" cy="2670810"/>
            <wp:effectExtent l="0" t="0" r="9525" b="15240"/>
            <wp:docPr id="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11EA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4.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无法修改“职业（工种）”和“岗位名称”，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的其他信息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进行修改、发布等操作。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 w14:paraId="2792FCE2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53025" cy="3032125"/>
            <wp:effectExtent l="0" t="0" r="9525" b="1587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B390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16195" cy="3032125"/>
            <wp:effectExtent l="0" t="0" r="8255" b="15875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35F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5.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进入下架职位界面，选填下架原因后，点出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按钮，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广东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公共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无法搜索到该职位。</w:t>
      </w:r>
    </w:p>
    <w:p w14:paraId="6C1A0B5E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106670" cy="2700020"/>
            <wp:effectExtent l="0" t="0" r="17780" b="508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106FA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62550" cy="2613660"/>
            <wp:effectExtent l="0" t="0" r="0" b="15240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1D36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6.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选择日期后【保存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 w14:paraId="1D0D90D3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06670" cy="2433320"/>
            <wp:effectExtent l="0" t="0" r="17780" b="5080"/>
            <wp:docPr id="89" name="图片 89" descr="174494541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4494541059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9F33A">
      <w:pPr>
        <w:bidi w:val="0"/>
        <w:jc w:val="center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53660" cy="2566035"/>
            <wp:effectExtent l="0" t="0" r="8890" b="5715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D65F6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发布职位</w:t>
      </w:r>
    </w:p>
    <w:p w14:paraId="53936184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复制、删除、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发布等操作。</w:t>
      </w:r>
    </w:p>
    <w:p w14:paraId="354DC5E5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334635" cy="2766060"/>
            <wp:effectExtent l="0" t="0" r="18415" b="15240"/>
            <wp:docPr id="9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36176">
      <w:pPr>
        <w:numPr>
          <w:ilvl w:val="0"/>
          <w:numId w:val="3"/>
        </w:num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已下架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职位：</w:t>
      </w:r>
    </w:p>
    <w:p w14:paraId="42E90C01">
      <w:pPr>
        <w:numPr>
          <w:ilvl w:val="0"/>
          <w:numId w:val="0"/>
        </w:numPr>
        <w:bidi w:val="0"/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在已下架职位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重新发布、移除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等操作。</w:t>
      </w:r>
    </w:p>
    <w:p w14:paraId="77F47A5F">
      <w:pPr>
        <w:bidi w:val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drawing>
          <wp:inline distT="0" distB="0" distL="114300" distR="114300">
            <wp:extent cx="5402580" cy="2584450"/>
            <wp:effectExtent l="0" t="0" r="7620" b="6350"/>
            <wp:docPr id="9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63F6">
      <w:pPr>
        <w:widowControl w:val="0"/>
        <w:spacing w:before="6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 w14:paraId="33C40AEB">
      <w:pPr>
        <w:widowControl w:val="0"/>
        <w:spacing w:before="60" w:after="0" w:line="240" w:lineRule="auto"/>
        <w:ind w:right="-20" w:firstLine="480" w:firstLineChars="200"/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访问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招聘服务平台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点击右上角的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按钮，进行单位登录。（访问网址：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 w14:paraId="4B398848">
      <w:pPr>
        <w:bidi w:val="0"/>
        <w:ind w:left="479" w:leftChars="228" w:firstLine="31" w:firstLineChars="15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382895" cy="2441575"/>
            <wp:effectExtent l="0" t="0" r="8255" b="15875"/>
            <wp:docPr id="9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A151"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 w14:paraId="654495BA"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现场招聘会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钮，进入查看招聘会详情界面。</w:t>
      </w:r>
    </w:p>
    <w:p w14:paraId="6037228D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05450" cy="2414270"/>
            <wp:effectExtent l="0" t="0" r="0" b="5080"/>
            <wp:docPr id="76" name="图片 76" descr="174479189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447918913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73D9"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487035" cy="2621915"/>
            <wp:effectExtent l="0" t="0" r="18415" b="6985"/>
            <wp:docPr id="95" name="图片 95" descr="174494837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4494837127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4E44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 w14:paraId="2881F2DC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438775" cy="2708275"/>
            <wp:effectExtent l="0" t="0" r="9525" b="15875"/>
            <wp:docPr id="9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5F576">
      <w:pPr>
        <w:widowControl w:val="0"/>
        <w:spacing w:before="0" w:after="0" w:line="240" w:lineRule="auto"/>
        <w:ind w:right="-2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进入添加报名职位界面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；再点击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进入招聘职位信息界面，填写招聘职位信息后，点击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保存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并发布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764DC619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0230" cy="3256280"/>
            <wp:effectExtent l="0" t="0" r="7620" b="1270"/>
            <wp:docPr id="81" name="图片 81" descr="174479227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4479227377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24500" cy="2665730"/>
            <wp:effectExtent l="0" t="0" r="0" b="1270"/>
            <wp:docPr id="87" name="图片 87" descr="174479576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4479576256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5945" cy="2822575"/>
            <wp:effectExtent l="0" t="0" r="1905" b="15875"/>
            <wp:docPr id="83" name="图片 83" descr="174479380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447938073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61660" cy="3235325"/>
            <wp:effectExtent l="0" t="0" r="15240" b="3175"/>
            <wp:docPr id="84" name="图片 84" descr="174479376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447937666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2CBB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 w14:paraId="5C936103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 w14:paraId="3362796A"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82" name="图片 82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EF0B2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 w14:paraId="145C8612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6116955" cy="2352040"/>
            <wp:effectExtent l="0" t="0" r="17145" b="10160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0D74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信息点击【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所有的信息都填写完整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报名】按钮，即可提交报名信息到人社部门进行审核，审核通过即为报名成功。</w:t>
      </w:r>
    </w:p>
    <w:p w14:paraId="6FDDC1E7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973445" cy="2343150"/>
            <wp:effectExtent l="0" t="0" r="8255" b="0"/>
            <wp:docPr id="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132C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 w14:paraId="1C126E2E"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 w14:paraId="47632E6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网络招聘会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面。</w:t>
      </w:r>
    </w:p>
    <w:p w14:paraId="754C3F45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36565" cy="2619375"/>
            <wp:effectExtent l="0" t="0" r="6985" b="952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716DF"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 w14:paraId="12738528"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27040" cy="2256790"/>
            <wp:effectExtent l="0" t="0" r="16510" b="1016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3432C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最后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 w14:paraId="05BF851E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27" name="图片 27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52691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highlight w:val="yellow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  <w:lang w:eastAsia="zh-CN"/>
        </w:rPr>
        <w:t>。</w:t>
      </w:r>
      <w:bookmarkStart w:id="0" w:name="_Toc16881"/>
    </w:p>
    <w:bookmarkEnd w:id="0"/>
    <w:p w14:paraId="07DF9AC8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3DF18723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bookmarkStart w:id="1" w:name="_Toc17950"/>
      <w:bookmarkStart w:id="2" w:name="_Toc9734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、简历筛选</w:t>
      </w:r>
      <w:bookmarkEnd w:id="1"/>
      <w:bookmarkEnd w:id="2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简历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管理-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录用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5E433906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一）点击企业中心&gt;招聘管理&gt;简历管理，待查看简历列表的求职者姓名，即可查看求职者投递的简历并进行筛选。点击【筛选通过】，代表简历初筛通过，可进一步邀请面试。点击【筛选不通过】，代表简历初筛不通过，淘汰该简历。</w:t>
      </w:r>
    </w:p>
    <w:p w14:paraId="1F4E2254">
      <w:pPr>
        <w:widowControl w:val="0"/>
        <w:spacing w:before="0" w:after="0" w:line="240" w:lineRule="auto"/>
        <w:ind w:right="-20"/>
        <w:jc w:val="center"/>
      </w:pPr>
      <w:r>
        <w:drawing>
          <wp:inline distT="0" distB="0" distL="114300" distR="114300">
            <wp:extent cx="5619750" cy="2534920"/>
            <wp:effectExtent l="0" t="0" r="0" b="17780"/>
            <wp:docPr id="23" name="图片 23" descr="1744786578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47865784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603240" cy="2808605"/>
            <wp:effectExtent l="0" t="0" r="16510" b="1079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6401A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3" w:name="_Toc9851"/>
      <w:bookmarkStart w:id="4" w:name="_Toc751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（二）发送面试邀请</w:t>
      </w:r>
      <w:bookmarkEnd w:id="3"/>
      <w:bookmarkEnd w:id="4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：点击企业中心&gt;招聘管理&gt;简历管理，筛选通过列表，筛选通过的简历可以点击【邀请面试】按钮，邀请求职者面试。在面试信息界面填写相关信息，点击【确认发送】按钮，求职者即可在系统上收到面试邀请信息。</w:t>
      </w:r>
    </w:p>
    <w:p w14:paraId="6E114E31">
      <w:pPr>
        <w:ind w:firstLine="420" w:firstLineChars="200"/>
      </w:pPr>
      <w:r>
        <w:drawing>
          <wp:inline distT="0" distB="0" distL="114300" distR="114300">
            <wp:extent cx="5648325" cy="2770505"/>
            <wp:effectExtent l="0" t="0" r="9525" b="10795"/>
            <wp:docPr id="24" name="图片 24" descr="174478677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4478677949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C9BE8">
      <w:pPr>
        <w:widowControl w:val="0"/>
        <w:spacing w:before="0" w:after="0" w:line="240" w:lineRule="auto"/>
        <w:ind w:right="-2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 xml:space="preserve">    </w:t>
      </w:r>
      <w:r>
        <w:drawing>
          <wp:inline distT="0" distB="0" distL="114300" distR="114300">
            <wp:extent cx="5588000" cy="2660015"/>
            <wp:effectExtent l="0" t="0" r="12700" b="698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4BEE0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5" w:name="_Toc26374"/>
      <w:bookmarkStart w:id="6" w:name="_Toc11383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七、线上面试</w:t>
      </w:r>
      <w:bookmarkEnd w:id="5"/>
      <w:bookmarkEnd w:id="6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65862C17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若面试方式为视频面试，可进行线上面试。点击企业中心&gt;招聘管理&gt;面试管理，待面试列表，点击【进入面试】按钮，即可进入面试间在线视频面试。面试完成后可点击【面试结果】按钮进入填写面试结果。</w:t>
      </w:r>
    </w:p>
    <w:p w14:paraId="52D59B93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6690" cy="2766060"/>
            <wp:effectExtent l="0" t="0" r="10160" b="1524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8E53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8595" cy="2079625"/>
            <wp:effectExtent l="0" t="0" r="8255" b="1587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407AE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7" w:name="_Toc1093"/>
      <w:bookmarkStart w:id="8" w:name="_Toc4847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八、录用通知</w:t>
      </w:r>
      <w:bookmarkEnd w:id="7"/>
      <w:bookmarkEnd w:id="8"/>
    </w:p>
    <w:p w14:paraId="7751EDB7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若面试通过，确定录用后，可发送录用通知。点击企业中心&gt;招聘管理&gt;面试管理，面试通过列表，点击【录用】按钮，发送录用通知。若不录用，可点击【不录用】按钮，填写不录用原因。</w:t>
      </w:r>
    </w:p>
    <w:p w14:paraId="227B7F99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82920" cy="2312035"/>
            <wp:effectExtent l="0" t="0" r="17780" b="12065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rcRect l="958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47C2C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06085" cy="2317115"/>
            <wp:effectExtent l="0" t="0" r="18415" b="6985"/>
            <wp:docPr id="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6582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5AD3B0CD"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九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、说明</w:t>
      </w:r>
    </w:p>
    <w:p w14:paraId="5902AED7"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 w14:paraId="5B8D8467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drawing>
          <wp:inline distT="0" distB="0" distL="114300" distR="114300">
            <wp:extent cx="5544820" cy="3260725"/>
            <wp:effectExtent l="0" t="0" r="17780" b="1587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F3B8"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 w14:paraId="1F106912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十、联系方式</w:t>
      </w:r>
    </w:p>
    <w:p w14:paraId="5E0457FC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 w14:paraId="7F1EA096">
      <w:pPr>
        <w:bidi w:val="0"/>
        <w:ind w:firstLine="482" w:firstLineChars="200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 w14:paraId="7A87B91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 w14:paraId="74DBC75A">
      <w:pPr>
        <w:bidi w:val="0"/>
        <w:ind w:firstLine="482" w:firstLineChars="200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 w14:paraId="4D1E80DE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7488F0F0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67DD4CA3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035DDCC1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6796A5C7"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 w14:paraId="470EC23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 w14:paraId="10098EC4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 w14:paraId="7E106E0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 w14:paraId="7C857ACC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 w14:paraId="499AC923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65B3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 w14:paraId="3ADF6E5B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F74FD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 w14:paraId="0CF51262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使用个人账号登录成功后，点击【银联实名认证】，输入银行卡号、手机号、短信验证码，点击【认证】即可完成个人实名认证。建议使用省统一身份认证和电子社保卡实名登录。</w:t>
      </w:r>
    </w:p>
    <w:p w14:paraId="7BB8DB33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7B99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50AAE"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BAD002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 w14:paraId="0D813A3F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单位账号注册，必须使用已实名认证通过的个人账号进行注册，注册时请登记统一社会信用代码、单位名称全称，统一社会信用代码填写时不要带空格。</w:t>
      </w:r>
    </w:p>
    <w:p w14:paraId="6BF87A6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 w14:paraId="71515CCB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EFC0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 w14:paraId="56D768D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833AC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 w14:paraId="13B69B3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3CE3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 w14:paraId="3D337709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 w14:paraId="2B00E694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133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 w14:paraId="7F65BA5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 w14:paraId="064E08EA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 w14:paraId="4CBCB17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A282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FF3B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 w14:paraId="6563C9E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 w14:paraId="2390F9D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976245"/>
            <wp:effectExtent l="0" t="0" r="7620" b="1460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236E3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153660" cy="2526665"/>
            <wp:effectExtent l="0" t="0" r="8890" b="6985"/>
            <wp:docPr id="71" name="图片 71" descr="174478863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4478863339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92455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 w14:paraId="11C6FF1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 w14:paraId="39DB307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 w14:paraId="381CB69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8374E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163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 w14:paraId="550109C3"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 w14:paraId="1E9015D0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734B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61940" cy="2247900"/>
            <wp:effectExtent l="0" t="0" r="10160" b="0"/>
            <wp:docPr id="70" name="图片 70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72825"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 w14:paraId="3D795B45"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 w14:paraId="4E47A848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B7D5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6D7FD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 w14:paraId="3CCDA55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 w14:paraId="31451A1F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 w14:paraId="248D3B1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062220" cy="1739900"/>
            <wp:effectExtent l="0" t="0" r="5080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119C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10669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 w14:paraId="69608352"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 w14:paraId="52547038"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8F5F56F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 w14:paraId="42D3312A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 w14:paraId="6E1F915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94F9B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 w14:paraId="49A388E8"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①</w:t>
      </w:r>
      <w:r>
        <w:rPr>
          <w:rFonts w:hint="eastAsia"/>
          <w:b/>
          <w:bCs/>
          <w:color w:val="FF0000"/>
          <w:lang w:val="en-US" w:eastAsia="zh-CN"/>
        </w:rPr>
        <w:t>身份证正面照片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②</w:t>
      </w:r>
      <w:r>
        <w:rPr>
          <w:rFonts w:hint="eastAsia"/>
          <w:b/>
          <w:bCs/>
          <w:color w:val="FF0000"/>
          <w:lang w:val="en-US" w:eastAsia="zh-CN"/>
        </w:rPr>
        <w:t>手持证件拍照照片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③</w:t>
      </w:r>
      <w:r>
        <w:rPr>
          <w:rFonts w:hint="eastAsia"/>
          <w:b/>
          <w:bCs/>
          <w:color w:val="FF0000"/>
          <w:lang w:val="en-US" w:eastAsia="zh-CN"/>
        </w:rPr>
        <w:t>营业执照加盖公章照片</w:t>
      </w:r>
      <w:r>
        <w:rPr>
          <w:rFonts w:hint="eastAsia" w:ascii="宋体" w:hAnsi="宋体" w:eastAsia="宋体" w:cs="宋体"/>
          <w:b/>
          <w:bCs/>
          <w:color w:val="FF0000"/>
          <w:lang w:val="en-US" w:eastAsia="zh-CN"/>
        </w:rPr>
        <w:t>④</w:t>
      </w:r>
      <w:r>
        <w:rPr>
          <w:rFonts w:hint="eastAsia"/>
          <w:b/>
          <w:bCs/>
          <w:color w:val="FF0000"/>
          <w:lang w:val="en-US" w:eastAsia="zh-CN"/>
        </w:rPr>
        <w:t>单位委托授权书加盖公章照片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提交后，管理员审核用户信息（1-2个工作日），审核通过后，将账号和重置的密码以短信通知方式通知用户。</w:t>
      </w:r>
    </w:p>
    <w:p w14:paraId="6D8041CA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2C142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0035" cy="1905000"/>
            <wp:effectExtent l="0" t="0" r="12065" b="0"/>
            <wp:docPr id="66" name="图片 66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59D9">
      <w:pPr>
        <w:bidi w:val="0"/>
        <w:jc w:val="center"/>
        <w:rPr>
          <w:rFonts w:hint="default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6850" cy="3524250"/>
            <wp:effectExtent l="0" t="0" r="0" b="0"/>
            <wp:docPr id="29" name="图片 29" descr="171939303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1939303737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2753360"/>
            <wp:effectExtent l="0" t="0" r="6350" b="8890"/>
            <wp:docPr id="34" name="图片 34" descr="314690d75dac79708fd363c826b0b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14690d75dac79708fd363c826b0b8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6AF23">
      <w:pPr>
        <w:bidi w:val="0"/>
        <w:jc w:val="center"/>
        <w:rPr>
          <w:rFonts w:hint="default"/>
          <w:lang w:val="en-US" w:eastAsia="zh-CN"/>
        </w:rPr>
      </w:pPr>
    </w:p>
    <w:p w14:paraId="5E276507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2575" cy="3057525"/>
            <wp:effectExtent l="0" t="0" r="9525" b="9525"/>
            <wp:docPr id="30" name="图片 30" descr="171939327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193932747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2158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3D2C27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934335"/>
            <wp:effectExtent l="0" t="0" r="0" b="1841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2004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 w14:paraId="10F32EF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 w14:paraId="28D039C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EC88774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 w14:paraId="4F3B1AA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 w14:paraId="62C1A4B3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012686C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 w14:paraId="11A0FC7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 w14:paraId="44B80DE9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 w14:paraId="1C2AB7A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46EC0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 w14:paraId="60A5D0BB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 w14:paraId="2D6C6BB4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197100"/>
            <wp:effectExtent l="0" t="0" r="6350" b="1270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7CA8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24AAC7D2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 w14:paraId="21D3DADE">
      <w:pPr>
        <w:bidi w:val="0"/>
        <w:ind w:firstLine="480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 w14:paraId="73EAB907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 w14:paraId="3C51B52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 w14:paraId="7D37CDC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 w14:paraId="1487BDC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A01C2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 w14:paraId="3355307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 w14:paraId="5F97140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 w14:paraId="12F9B4D6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 w14:paraId="59C74DA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 w14:paraId="164717FB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3453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0E68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 w14:paraId="455A30CB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 w14:paraId="7326DEDF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D5AEF"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 w14:paraId="162AC5E0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footerReference r:id="rId4" w:type="even"/>
      <w:pgSz w:w="11906" w:h="16838"/>
      <w:pgMar w:top="850" w:right="1134" w:bottom="850" w:left="1134" w:header="851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Arial Unicode MS">
    <w:altName w:val="宋体"/>
    <w:panose1 w:val="020B0604020202020204"/>
    <w:charset w:val="86"/>
    <w:family w:val="auto"/>
    <w:pitch w:val="default"/>
    <w:sig w:usb0="00000000" w:usb1="00000000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8BE36C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8D0081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F8D0081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48E720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C1425F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ZAnnc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2E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ZAnn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C1425F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DA738D"/>
    <w:multiLevelType w:val="singleLevel"/>
    <w:tmpl w:val="9ADA738D"/>
    <w:lvl w:ilvl="0" w:tentative="0">
      <w:start w:val="3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56B09928"/>
    <w:multiLevelType w:val="multilevel"/>
    <w:tmpl w:val="56B09928"/>
    <w:lvl w:ilvl="0" w:tentative="0">
      <w:start w:val="1"/>
      <w:numFmt w:val="ideographDigital"/>
      <w:pStyle w:val="19"/>
      <w:lvlText w:val="第%1章"/>
      <w:lvlJc w:val="left"/>
      <w:pPr>
        <w:tabs>
          <w:tab w:val="left" w:pos="3693"/>
        </w:tabs>
        <w:ind w:left="3693" w:hanging="432"/>
      </w:pPr>
      <w:rPr>
        <w:rFonts w:hint="eastAsia"/>
      </w:rPr>
    </w:lvl>
    <w:lvl w:ilvl="1" w:tentative="0">
      <w:start w:val="1"/>
      <w:numFmt w:val="decimal"/>
      <w:pStyle w:val="18"/>
      <w:isLgl/>
      <w:lvlText w:val="%1.%2"/>
      <w:lvlJc w:val="left"/>
      <w:pPr>
        <w:tabs>
          <w:tab w:val="left" w:pos="576"/>
        </w:tabs>
        <w:ind w:left="576" w:hanging="576"/>
      </w:pPr>
      <w:rPr>
        <w:rFonts w:hint="eastAsia" w:ascii="黑体" w:hAnsi="黑体" w:eastAsia="黑体"/>
        <w:b w:val="0"/>
      </w:rPr>
    </w:lvl>
    <w:lvl w:ilvl="2" w:tentative="0">
      <w:start w:val="1"/>
      <w:numFmt w:val="decimal"/>
      <w:isLgl/>
      <w:lvlText w:val="%1.%2.%3"/>
      <w:lvlJc w:val="left"/>
      <w:pPr>
        <w:tabs>
          <w:tab w:val="left" w:pos="720"/>
        </w:tabs>
        <w:ind w:left="720" w:hanging="720"/>
      </w:pPr>
      <w:rPr>
        <w:rFonts w:hint="eastAsia" w:ascii="黑体" w:eastAsia="黑体"/>
        <w:b w:val="0"/>
        <w:sz w:val="28"/>
        <w:szCs w:val="28"/>
        <w:lang w:val="en-US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864"/>
        </w:tabs>
        <w:ind w:left="864" w:hanging="864"/>
      </w:pPr>
      <w:rPr>
        <w:rFonts w:hint="default" w:ascii="黑体" w:eastAsia="黑体"/>
        <w:sz w:val="21"/>
        <w:szCs w:val="21"/>
      </w:rPr>
    </w:lvl>
    <w:lvl w:ilvl="4" w:tentative="0">
      <w:start w:val="1"/>
      <w:numFmt w:val="decimal"/>
      <w:isLgl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isLgl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2">
    <w:nsid w:val="72385F56"/>
    <w:multiLevelType w:val="singleLevel"/>
    <w:tmpl w:val="72385F5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ZlYjQyMjE0YzcyMDY2N2Y4MDhjMTE3NTI5OWI2YjkifQ=="/>
  </w:docVars>
  <w:rsids>
    <w:rsidRoot w:val="58592CF6"/>
    <w:rsid w:val="00FD1A20"/>
    <w:rsid w:val="031F50E1"/>
    <w:rsid w:val="035E4919"/>
    <w:rsid w:val="03B5409C"/>
    <w:rsid w:val="059B06D1"/>
    <w:rsid w:val="064222D0"/>
    <w:rsid w:val="06940810"/>
    <w:rsid w:val="07C54D2B"/>
    <w:rsid w:val="086372A2"/>
    <w:rsid w:val="08EA12F3"/>
    <w:rsid w:val="0A540590"/>
    <w:rsid w:val="0AD140D4"/>
    <w:rsid w:val="0B7A42BB"/>
    <w:rsid w:val="0BEC7927"/>
    <w:rsid w:val="0D403A2A"/>
    <w:rsid w:val="0D687801"/>
    <w:rsid w:val="0E3E7402"/>
    <w:rsid w:val="0EAC50D3"/>
    <w:rsid w:val="137A5C90"/>
    <w:rsid w:val="13D33102"/>
    <w:rsid w:val="14AA0AA9"/>
    <w:rsid w:val="151960A3"/>
    <w:rsid w:val="15822AF4"/>
    <w:rsid w:val="159C6407"/>
    <w:rsid w:val="15C34AB0"/>
    <w:rsid w:val="15FA1C41"/>
    <w:rsid w:val="181A1926"/>
    <w:rsid w:val="198F2411"/>
    <w:rsid w:val="1AE364E6"/>
    <w:rsid w:val="1B187444"/>
    <w:rsid w:val="1BB140D4"/>
    <w:rsid w:val="1BF90769"/>
    <w:rsid w:val="1C5A43C0"/>
    <w:rsid w:val="1D9332E5"/>
    <w:rsid w:val="1DD8556A"/>
    <w:rsid w:val="209E23A2"/>
    <w:rsid w:val="23AE6FBB"/>
    <w:rsid w:val="24FD07FA"/>
    <w:rsid w:val="2896163A"/>
    <w:rsid w:val="2DB84F4B"/>
    <w:rsid w:val="2E796149"/>
    <w:rsid w:val="2E8A70C7"/>
    <w:rsid w:val="2F963860"/>
    <w:rsid w:val="2FA8295C"/>
    <w:rsid w:val="317F3B29"/>
    <w:rsid w:val="342F7ECB"/>
    <w:rsid w:val="34761214"/>
    <w:rsid w:val="34E6283D"/>
    <w:rsid w:val="359E14A4"/>
    <w:rsid w:val="367C2359"/>
    <w:rsid w:val="373A78FF"/>
    <w:rsid w:val="384812F4"/>
    <w:rsid w:val="38F4751B"/>
    <w:rsid w:val="390D2CE6"/>
    <w:rsid w:val="398B72F7"/>
    <w:rsid w:val="3B4C2CCE"/>
    <w:rsid w:val="3C9B215F"/>
    <w:rsid w:val="3D145A6E"/>
    <w:rsid w:val="3F93158C"/>
    <w:rsid w:val="40B20209"/>
    <w:rsid w:val="40E43BAF"/>
    <w:rsid w:val="41C47EB0"/>
    <w:rsid w:val="42620476"/>
    <w:rsid w:val="458E523E"/>
    <w:rsid w:val="463D4287"/>
    <w:rsid w:val="478D33D6"/>
    <w:rsid w:val="47B262C3"/>
    <w:rsid w:val="483413C1"/>
    <w:rsid w:val="486601CC"/>
    <w:rsid w:val="48AC5D8A"/>
    <w:rsid w:val="490F3565"/>
    <w:rsid w:val="4A6D7B70"/>
    <w:rsid w:val="4DCC42F1"/>
    <w:rsid w:val="4DF0398D"/>
    <w:rsid w:val="4E4E003A"/>
    <w:rsid w:val="4EEA7949"/>
    <w:rsid w:val="51423E17"/>
    <w:rsid w:val="534F061B"/>
    <w:rsid w:val="55C02023"/>
    <w:rsid w:val="56F5301B"/>
    <w:rsid w:val="56FA762A"/>
    <w:rsid w:val="58530A44"/>
    <w:rsid w:val="58592CF6"/>
    <w:rsid w:val="596526AE"/>
    <w:rsid w:val="597A795A"/>
    <w:rsid w:val="59A431CC"/>
    <w:rsid w:val="5A516373"/>
    <w:rsid w:val="5A8F5E6B"/>
    <w:rsid w:val="5CA93FCD"/>
    <w:rsid w:val="5DA962BB"/>
    <w:rsid w:val="5DB70A1B"/>
    <w:rsid w:val="5FB35C04"/>
    <w:rsid w:val="61E14E25"/>
    <w:rsid w:val="67ED10F1"/>
    <w:rsid w:val="68D84852"/>
    <w:rsid w:val="6CC8125E"/>
    <w:rsid w:val="6D650B11"/>
    <w:rsid w:val="6DC34100"/>
    <w:rsid w:val="70AD67FC"/>
    <w:rsid w:val="722A11AF"/>
    <w:rsid w:val="73BE1D9F"/>
    <w:rsid w:val="742B0CB1"/>
    <w:rsid w:val="748A7C47"/>
    <w:rsid w:val="74CA6436"/>
    <w:rsid w:val="750E7AF3"/>
    <w:rsid w:val="75357D54"/>
    <w:rsid w:val="7583017A"/>
    <w:rsid w:val="759E7FEF"/>
    <w:rsid w:val="780D6D66"/>
    <w:rsid w:val="78530169"/>
    <w:rsid w:val="7B413544"/>
    <w:rsid w:val="7CC95E12"/>
    <w:rsid w:val="7D292721"/>
    <w:rsid w:val="7EF90CE8"/>
    <w:rsid w:val="7EFE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2">
    <w:name w:val="heading 2"/>
    <w:basedOn w:val="1"/>
    <w:next w:val="1"/>
    <w:link w:val="17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6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pPr>
      <w:spacing w:line="240" w:lineRule="auto"/>
      <w:ind w:firstLine="420"/>
    </w:pPr>
    <w:rPr>
      <w:rFonts w:ascii="宋体" w:hAnsi="宋体" w:eastAsia="宋体" w:cs="Times New Roman"/>
      <w:szCs w:val="20"/>
    </w:rPr>
  </w:style>
  <w:style w:type="paragraph" w:styleId="6">
    <w:name w:val="Body Text"/>
    <w:basedOn w:val="1"/>
    <w:next w:val="1"/>
    <w:qFormat/>
    <w:uiPriority w:val="0"/>
    <w:pPr>
      <w:spacing w:after="120" w:afterLines="0"/>
    </w:pPr>
    <w:rPr>
      <w:rFonts w:ascii="Times New Roman" w:hAnsi="Times New Roman" w:eastAsia="宋体" w:cs="Times New Roman"/>
      <w:szCs w:val="20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"/>
    <w:basedOn w:val="6"/>
    <w:qFormat/>
    <w:uiPriority w:val="0"/>
    <w:pPr>
      <w:spacing w:line="240" w:lineRule="auto"/>
      <w:ind w:firstLine="420" w:firstLineChars="100"/>
    </w:pPr>
    <w:rPr>
      <w:rFonts w:ascii="Times New Roman" w:hAnsi="Times New Roman" w:eastAsia="宋体" w:cs="Times New Roman"/>
      <w:szCs w:val="20"/>
    </w:r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Hyperlink"/>
    <w:basedOn w:val="13"/>
    <w:qFormat/>
    <w:uiPriority w:val="0"/>
    <w:rPr>
      <w:color w:val="0000FF"/>
      <w:u w:val="single"/>
    </w:rPr>
  </w:style>
  <w:style w:type="character" w:customStyle="1" w:styleId="16">
    <w:name w:val="标题 3 Char"/>
    <w:link w:val="4"/>
    <w:qFormat/>
    <w:uiPriority w:val="0"/>
    <w:rPr>
      <w:rFonts w:asciiTheme="minorAscii" w:hAnsiTheme="minorAscii"/>
      <w:sz w:val="21"/>
    </w:rPr>
  </w:style>
  <w:style w:type="character" w:customStyle="1" w:styleId="17">
    <w:name w:val="标题 2 Char"/>
    <w:link w:val="2"/>
    <w:qFormat/>
    <w:uiPriority w:val="0"/>
    <w:rPr>
      <w:rFonts w:ascii="Arial" w:hAnsi="Arial" w:eastAsia="黑体"/>
      <w:b/>
      <w:sz w:val="24"/>
    </w:rPr>
  </w:style>
  <w:style w:type="paragraph" w:customStyle="1" w:styleId="18">
    <w:name w:val="0427-2-2"/>
    <w:basedOn w:val="1"/>
    <w:qFormat/>
    <w:uiPriority w:val="0"/>
    <w:pPr>
      <w:keepNext/>
      <w:keepLines/>
      <w:numPr>
        <w:ilvl w:val="1"/>
        <w:numId w:val="1"/>
      </w:numPr>
      <w:spacing w:before="20" w:beforeLines="20" w:after="20" w:afterLines="20" w:line="360" w:lineRule="auto"/>
      <w:outlineLvl w:val="1"/>
    </w:pPr>
    <w:rPr>
      <w:rFonts w:ascii="等线 Light" w:hAnsi="等线 Light" w:eastAsia="黑体"/>
      <w:bCs/>
      <w:sz w:val="32"/>
      <w:szCs w:val="32"/>
    </w:rPr>
  </w:style>
  <w:style w:type="paragraph" w:customStyle="1" w:styleId="19">
    <w:name w:val="0427-1-2"/>
    <w:basedOn w:val="1"/>
    <w:qFormat/>
    <w:uiPriority w:val="0"/>
    <w:pPr>
      <w:keepNext/>
      <w:keepLines/>
      <w:numPr>
        <w:ilvl w:val="0"/>
        <w:numId w:val="1"/>
      </w:numPr>
      <w:spacing w:before="20" w:beforeLines="20" w:after="20" w:afterLines="20" w:line="360" w:lineRule="auto"/>
      <w:ind w:firstLineChars="0"/>
      <w:jc w:val="center"/>
      <w:outlineLvl w:val="0"/>
    </w:pPr>
    <w:rPr>
      <w:rFonts w:eastAsia="黑体"/>
      <w:bCs/>
      <w:kern w:val="44"/>
      <w:sz w:val="36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7" Type="http://schemas.openxmlformats.org/officeDocument/2006/relationships/fontTable" Target="fontTable.xml"/><Relationship Id="rId86" Type="http://schemas.openxmlformats.org/officeDocument/2006/relationships/numbering" Target="numbering.xml"/><Relationship Id="rId85" Type="http://schemas.openxmlformats.org/officeDocument/2006/relationships/customXml" Target="../customXml/item1.xml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774</Words>
  <Characters>863</Characters>
  <Lines>0</Lines>
  <Paragraphs>0</Paragraphs>
  <TotalTime>6</TotalTime>
  <ScaleCrop>false</ScaleCrop>
  <LinksUpToDate>false</LinksUpToDate>
  <CharactersWithSpaces>877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_Chihiro_</cp:lastModifiedBy>
  <cp:lastPrinted>2024-09-29T07:27:00Z</cp:lastPrinted>
  <dcterms:modified xsi:type="dcterms:W3CDTF">2026-02-04T02:22:21Z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EAB585423F3F4007A2D1B45B2728BDE9_13</vt:lpwstr>
  </property>
  <property fmtid="{D5CDD505-2E9C-101B-9397-08002B2CF9AE}" pid="4" name="KSOTemplateDocerSaveRecord">
    <vt:lpwstr>eyJoZGlkIjoiOTRmMzhlOGQzODNmNzczNDQ4ZTU5ZTY1NWQ3OTM2NzUiLCJ1c2VySWQiOiI2MzcyMDY5NzYifQ==</vt:lpwstr>
  </property>
</Properties>
</file>