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附件</w:t>
      </w:r>
    </w:p>
    <w:p>
      <w:pPr>
        <w:jc w:val="center"/>
        <w:rPr>
          <w:rFonts w:hint="eastAsia" w:ascii="方正小标宋简体" w:hAnsi="方正小标宋简体" w:eastAsia="方正小标宋简体" w:cs="方正小标宋简体"/>
          <w:sz w:val="44"/>
          <w:szCs w:val="44"/>
          <w:vertAlign w:val="baseline"/>
          <w:lang w:val="en-US" w:eastAsia="zh-CN"/>
        </w:rPr>
      </w:pPr>
      <w:r>
        <w:rPr>
          <w:rFonts w:hint="eastAsia" w:ascii="方正小标宋简体" w:hAnsi="方正小标宋简体" w:eastAsia="方正小标宋简体" w:cs="方正小标宋简体"/>
          <w:sz w:val="44"/>
          <w:szCs w:val="44"/>
          <w:vertAlign w:val="baseline"/>
          <w:lang w:val="en-US" w:eastAsia="zh-CN"/>
        </w:rPr>
        <w:t>2024年度陆丰市跨部门“双随机、一公开”联合抽查工作计划</w:t>
      </w:r>
    </w:p>
    <w:p>
      <w:pPr>
        <w:rPr>
          <w:vertAlign w:val="baseline"/>
        </w:rPr>
      </w:pPr>
    </w:p>
    <w:tbl>
      <w:tblPr>
        <w:tblStyle w:val="6"/>
        <w:tblW w:w="14555" w:type="dxa"/>
        <w:tblInd w:w="-4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1034"/>
        <w:gridCol w:w="1816"/>
        <w:gridCol w:w="2295"/>
        <w:gridCol w:w="1380"/>
        <w:gridCol w:w="780"/>
        <w:gridCol w:w="870"/>
        <w:gridCol w:w="1020"/>
        <w:gridCol w:w="1485"/>
        <w:gridCol w:w="1665"/>
        <w:gridCol w:w="587"/>
        <w:gridCol w:w="1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1" w:hRule="atLeast"/>
        </w:trPr>
        <w:tc>
          <w:tcPr>
            <w:tcW w:w="563"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楷体" w:hAnsi="楷体" w:eastAsia="楷体" w:cs="楷体"/>
                <w:b w:val="0"/>
                <w:bCs w:val="0"/>
                <w:sz w:val="28"/>
                <w:szCs w:val="36"/>
                <w:vertAlign w:val="baseline"/>
                <w:lang w:val="en-US" w:eastAsia="zh-CN"/>
              </w:rPr>
            </w:pPr>
            <w:r>
              <w:rPr>
                <w:rFonts w:hint="eastAsia" w:ascii="楷体" w:hAnsi="楷体" w:eastAsia="楷体" w:cs="楷体"/>
                <w:b w:val="0"/>
                <w:bCs w:val="0"/>
                <w:sz w:val="28"/>
                <w:szCs w:val="36"/>
                <w:vertAlign w:val="baseline"/>
                <w:lang w:val="en-US" w:eastAsia="zh-CN"/>
              </w:rPr>
              <w:t>序号</w:t>
            </w:r>
          </w:p>
        </w:tc>
        <w:tc>
          <w:tcPr>
            <w:tcW w:w="103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楷体" w:hAnsi="楷体" w:eastAsia="楷体" w:cs="楷体"/>
                <w:b w:val="0"/>
                <w:bCs w:val="0"/>
                <w:sz w:val="28"/>
                <w:szCs w:val="36"/>
                <w:vertAlign w:val="baseline"/>
                <w:lang w:val="en-US" w:eastAsia="zh-CN"/>
              </w:rPr>
            </w:pPr>
            <w:r>
              <w:rPr>
                <w:rFonts w:hint="eastAsia" w:ascii="楷体" w:hAnsi="楷体" w:eastAsia="楷体" w:cs="楷体"/>
                <w:b w:val="0"/>
                <w:bCs w:val="0"/>
                <w:sz w:val="28"/>
                <w:szCs w:val="36"/>
                <w:vertAlign w:val="baseline"/>
                <w:lang w:val="en-US" w:eastAsia="zh-CN"/>
              </w:rPr>
              <w:t>牵头部门</w:t>
            </w:r>
          </w:p>
        </w:tc>
        <w:tc>
          <w:tcPr>
            <w:tcW w:w="181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楷体" w:hAnsi="楷体" w:eastAsia="楷体" w:cs="楷体"/>
                <w:b w:val="0"/>
                <w:bCs w:val="0"/>
                <w:sz w:val="28"/>
                <w:szCs w:val="36"/>
                <w:vertAlign w:val="baseline"/>
                <w:lang w:val="en-US" w:eastAsia="zh-CN"/>
              </w:rPr>
            </w:pPr>
            <w:r>
              <w:rPr>
                <w:rFonts w:hint="eastAsia" w:ascii="楷体" w:hAnsi="楷体" w:eastAsia="楷体" w:cs="楷体"/>
                <w:b w:val="0"/>
                <w:bCs w:val="0"/>
                <w:sz w:val="28"/>
                <w:szCs w:val="36"/>
                <w:vertAlign w:val="baseline"/>
                <w:lang w:val="en-US" w:eastAsia="zh-CN"/>
              </w:rPr>
              <w:t>《联合事项清单》事项名称</w:t>
            </w:r>
          </w:p>
        </w:tc>
        <w:tc>
          <w:tcPr>
            <w:tcW w:w="22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楷体" w:hAnsi="楷体" w:eastAsia="楷体" w:cs="楷体"/>
                <w:b w:val="0"/>
                <w:bCs w:val="0"/>
                <w:sz w:val="28"/>
                <w:szCs w:val="36"/>
                <w:vertAlign w:val="baseline"/>
                <w:lang w:val="en-US" w:eastAsia="zh-CN"/>
              </w:rPr>
            </w:pPr>
            <w:r>
              <w:rPr>
                <w:rFonts w:hint="eastAsia" w:ascii="楷体" w:hAnsi="楷体" w:eastAsia="楷体" w:cs="楷体"/>
                <w:b w:val="0"/>
                <w:bCs w:val="0"/>
                <w:sz w:val="28"/>
                <w:szCs w:val="36"/>
                <w:vertAlign w:val="baseline"/>
                <w:lang w:val="en-US" w:eastAsia="zh-CN"/>
              </w:rPr>
              <w:t>联合抽查任务名称</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楷体" w:hAnsi="楷体" w:eastAsia="楷体" w:cs="楷体"/>
                <w:b w:val="0"/>
                <w:bCs w:val="0"/>
                <w:sz w:val="28"/>
                <w:szCs w:val="36"/>
                <w:vertAlign w:val="baseline"/>
                <w:lang w:val="en-US" w:eastAsia="zh-CN"/>
              </w:rPr>
            </w:pPr>
            <w:r>
              <w:rPr>
                <w:rFonts w:hint="eastAsia" w:ascii="楷体" w:hAnsi="楷体" w:eastAsia="楷体" w:cs="楷体"/>
                <w:b w:val="0"/>
                <w:bCs w:val="0"/>
                <w:sz w:val="28"/>
                <w:szCs w:val="36"/>
                <w:vertAlign w:val="baseline"/>
                <w:lang w:val="en-US" w:eastAsia="zh-CN"/>
              </w:rPr>
              <w:t>抽查对象</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楷体" w:hAnsi="楷体" w:eastAsia="楷体" w:cs="楷体"/>
                <w:b w:val="0"/>
                <w:bCs w:val="0"/>
                <w:sz w:val="28"/>
                <w:szCs w:val="36"/>
                <w:vertAlign w:val="baseline"/>
                <w:lang w:val="en-US" w:eastAsia="zh-CN"/>
              </w:rPr>
            </w:pPr>
            <w:r>
              <w:rPr>
                <w:rFonts w:hint="eastAsia" w:ascii="楷体" w:hAnsi="楷体" w:eastAsia="楷体" w:cs="楷体"/>
                <w:b w:val="0"/>
                <w:bCs w:val="0"/>
                <w:sz w:val="28"/>
                <w:szCs w:val="36"/>
                <w:vertAlign w:val="baseline"/>
                <w:lang w:val="en-US" w:eastAsia="zh-CN"/>
              </w:rPr>
              <w:t>抽取比例</w:t>
            </w:r>
          </w:p>
        </w:tc>
        <w:tc>
          <w:tcPr>
            <w:tcW w:w="87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楷体" w:hAnsi="楷体" w:eastAsia="楷体" w:cs="楷体"/>
                <w:b w:val="0"/>
                <w:bCs w:val="0"/>
                <w:sz w:val="28"/>
                <w:szCs w:val="36"/>
                <w:vertAlign w:val="baseline"/>
                <w:lang w:val="en-US" w:eastAsia="zh-CN"/>
              </w:rPr>
            </w:pPr>
            <w:r>
              <w:rPr>
                <w:rFonts w:hint="eastAsia" w:ascii="楷体" w:hAnsi="楷体" w:eastAsia="楷体" w:cs="楷体"/>
                <w:b w:val="0"/>
                <w:bCs w:val="0"/>
                <w:sz w:val="28"/>
                <w:szCs w:val="36"/>
                <w:vertAlign w:val="baseline"/>
                <w:lang w:val="en-US" w:eastAsia="zh-CN"/>
              </w:rPr>
              <w:t>拟抽查对象数（户）</w:t>
            </w:r>
          </w:p>
        </w:tc>
        <w:tc>
          <w:tcPr>
            <w:tcW w:w="102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楷体" w:hAnsi="楷体" w:eastAsia="楷体" w:cs="楷体"/>
                <w:b w:val="0"/>
                <w:bCs w:val="0"/>
                <w:sz w:val="28"/>
                <w:szCs w:val="36"/>
                <w:vertAlign w:val="baseline"/>
                <w:lang w:val="en-US" w:eastAsia="zh-CN"/>
              </w:rPr>
            </w:pPr>
            <w:r>
              <w:rPr>
                <w:rFonts w:hint="eastAsia" w:ascii="楷体" w:hAnsi="楷体" w:eastAsia="楷体" w:cs="楷体"/>
                <w:b w:val="0"/>
                <w:bCs w:val="0"/>
                <w:sz w:val="28"/>
                <w:szCs w:val="36"/>
                <w:vertAlign w:val="baseline"/>
                <w:lang w:val="en-US" w:eastAsia="zh-CN"/>
              </w:rPr>
              <w:t>拟实施时间</w:t>
            </w:r>
          </w:p>
        </w:tc>
        <w:tc>
          <w:tcPr>
            <w:tcW w:w="148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楷体" w:hAnsi="楷体" w:eastAsia="楷体" w:cs="楷体"/>
                <w:b w:val="0"/>
                <w:bCs w:val="0"/>
                <w:sz w:val="28"/>
                <w:szCs w:val="36"/>
                <w:vertAlign w:val="baseline"/>
                <w:lang w:val="en-US" w:eastAsia="zh-CN"/>
              </w:rPr>
            </w:pPr>
            <w:r>
              <w:rPr>
                <w:rFonts w:hint="eastAsia" w:ascii="楷体" w:hAnsi="楷体" w:eastAsia="楷体" w:cs="楷体"/>
                <w:b w:val="0"/>
                <w:bCs w:val="0"/>
                <w:sz w:val="28"/>
                <w:szCs w:val="36"/>
                <w:vertAlign w:val="baseline"/>
                <w:lang w:val="en-US" w:eastAsia="zh-CN"/>
              </w:rPr>
              <w:t>参与部门</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楷体" w:hAnsi="楷体" w:eastAsia="楷体" w:cs="楷体"/>
                <w:b w:val="0"/>
                <w:bCs w:val="0"/>
                <w:sz w:val="28"/>
                <w:szCs w:val="36"/>
                <w:vertAlign w:val="baseline"/>
                <w:lang w:val="en-US" w:eastAsia="zh-CN"/>
              </w:rPr>
            </w:pPr>
            <w:r>
              <w:rPr>
                <w:rFonts w:hint="eastAsia" w:ascii="楷体" w:hAnsi="楷体" w:eastAsia="楷体" w:cs="楷体"/>
                <w:b w:val="0"/>
                <w:bCs w:val="0"/>
                <w:sz w:val="28"/>
                <w:szCs w:val="36"/>
                <w:vertAlign w:val="baseline"/>
                <w:lang w:val="en-US" w:eastAsia="zh-CN"/>
              </w:rPr>
              <w:t>参与部门的检查内容（检查事项）</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楷体" w:hAnsi="楷体" w:eastAsia="楷体" w:cs="楷体"/>
                <w:b w:val="0"/>
                <w:bCs w:val="0"/>
                <w:sz w:val="28"/>
                <w:szCs w:val="36"/>
                <w:vertAlign w:val="baseline"/>
                <w:lang w:val="en-US" w:eastAsia="zh-CN"/>
              </w:rPr>
            </w:pPr>
            <w:r>
              <w:rPr>
                <w:rFonts w:hint="eastAsia" w:ascii="楷体" w:hAnsi="楷体" w:eastAsia="楷体" w:cs="楷体"/>
                <w:b w:val="0"/>
                <w:bCs w:val="0"/>
                <w:sz w:val="28"/>
                <w:szCs w:val="36"/>
                <w:vertAlign w:val="baseline"/>
                <w:lang w:val="en-US" w:eastAsia="zh-CN"/>
              </w:rPr>
              <w:t>检查方式</w:t>
            </w:r>
          </w:p>
        </w:tc>
        <w:tc>
          <w:tcPr>
            <w:tcW w:w="106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楷体" w:hAnsi="楷体" w:eastAsia="楷体" w:cs="楷体"/>
                <w:b w:val="0"/>
                <w:bCs w:val="0"/>
                <w:sz w:val="28"/>
                <w:szCs w:val="36"/>
                <w:vertAlign w:val="baseline"/>
                <w:lang w:val="en-US" w:eastAsia="zh-CN"/>
              </w:rPr>
            </w:pPr>
            <w:r>
              <w:rPr>
                <w:rFonts w:hint="eastAsia" w:ascii="楷体" w:hAnsi="楷体" w:eastAsia="楷体" w:cs="楷体"/>
                <w:b w:val="0"/>
                <w:bCs w:val="0"/>
                <w:sz w:val="28"/>
                <w:szCs w:val="36"/>
                <w:vertAlign w:val="baseline"/>
                <w:lang w:val="en-US" w:eastAsia="zh-CN"/>
              </w:rPr>
              <w:t>信用风险等级（低、一般、较高、高）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63"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w:t>
            </w:r>
          </w:p>
        </w:tc>
        <w:tc>
          <w:tcPr>
            <w:tcW w:w="1034"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陆丰市市场监督管理局</w:t>
            </w:r>
          </w:p>
        </w:tc>
        <w:tc>
          <w:tcPr>
            <w:tcW w:w="1816"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机动车排放检验机构检测情况抽查</w:t>
            </w:r>
          </w:p>
        </w:tc>
        <w:tc>
          <w:tcPr>
            <w:tcW w:w="229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全市机动车排放检验机构检测联合抽查</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机动车检验机构</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50%</w:t>
            </w:r>
          </w:p>
        </w:tc>
        <w:tc>
          <w:tcPr>
            <w:tcW w:w="87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3</w:t>
            </w:r>
          </w:p>
        </w:tc>
        <w:tc>
          <w:tcPr>
            <w:tcW w:w="102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2024年6月前</w:t>
            </w:r>
          </w:p>
        </w:tc>
        <w:tc>
          <w:tcPr>
            <w:tcW w:w="14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汕尾市生态环境局陆丰分局</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对从事机动车排放检验机构的排放检验情况进行监督检查</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现场检查</w:t>
            </w:r>
          </w:p>
        </w:tc>
        <w:tc>
          <w:tcPr>
            <w:tcW w:w="106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1" w:hRule="atLeast"/>
        </w:trPr>
        <w:tc>
          <w:tcPr>
            <w:tcW w:w="563"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w:t>
            </w:r>
          </w:p>
        </w:tc>
        <w:tc>
          <w:tcPr>
            <w:tcW w:w="1034"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陆丰市人力资源和社会保障局</w:t>
            </w:r>
          </w:p>
        </w:tc>
        <w:tc>
          <w:tcPr>
            <w:tcW w:w="1816"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各类用人单位（与劳动者建立劳动关系）工资支付、参保缴费等情况检查</w:t>
            </w:r>
          </w:p>
        </w:tc>
        <w:tc>
          <w:tcPr>
            <w:tcW w:w="229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全市2024年度各类用人单位（与劳动者建立劳动关系）工资支付、参保缴费等情况检查</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各类用人单位（与劳动者建立劳动关系）</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10%</w:t>
            </w:r>
          </w:p>
        </w:tc>
        <w:tc>
          <w:tcPr>
            <w:tcW w:w="87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4</w:t>
            </w:r>
          </w:p>
        </w:tc>
        <w:tc>
          <w:tcPr>
            <w:tcW w:w="102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2024年11月前</w:t>
            </w:r>
          </w:p>
        </w:tc>
        <w:tc>
          <w:tcPr>
            <w:tcW w:w="14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陆丰市住房和城乡建设局、陆丰市交通运输局、陆丰市水务局</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对因发包、分包、转包、挂靠、拖欠工程款等导致拖欠农民工工资、参保缴费情况的检查</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现场检查</w:t>
            </w:r>
          </w:p>
        </w:tc>
        <w:tc>
          <w:tcPr>
            <w:tcW w:w="106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1" w:hRule="atLeast"/>
        </w:trPr>
        <w:tc>
          <w:tcPr>
            <w:tcW w:w="563"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3</w:t>
            </w:r>
          </w:p>
        </w:tc>
        <w:tc>
          <w:tcPr>
            <w:tcW w:w="1034"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陆丰市人力资源和社会保障局</w:t>
            </w:r>
          </w:p>
        </w:tc>
        <w:tc>
          <w:tcPr>
            <w:tcW w:w="1816"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劳务派遣用工检查</w:t>
            </w:r>
          </w:p>
        </w:tc>
        <w:tc>
          <w:tcPr>
            <w:tcW w:w="229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全市2024年度劳务派遣用工检查</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劳务派遣相关单位</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10%</w:t>
            </w:r>
          </w:p>
        </w:tc>
        <w:tc>
          <w:tcPr>
            <w:tcW w:w="87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w:t>
            </w:r>
          </w:p>
        </w:tc>
        <w:tc>
          <w:tcPr>
            <w:tcW w:w="102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2024年11月前</w:t>
            </w:r>
          </w:p>
        </w:tc>
        <w:tc>
          <w:tcPr>
            <w:tcW w:w="14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国家税务总局陆丰市税务局</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对虚开劳务费增值税发票涉嫌偷税漏税违法情况及征收社会保障费等情况检查</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现场检查</w:t>
            </w:r>
          </w:p>
        </w:tc>
        <w:tc>
          <w:tcPr>
            <w:tcW w:w="106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6" w:hRule="atLeast"/>
        </w:trPr>
        <w:tc>
          <w:tcPr>
            <w:tcW w:w="563"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4</w:t>
            </w:r>
          </w:p>
        </w:tc>
        <w:tc>
          <w:tcPr>
            <w:tcW w:w="1034"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陆丰市发展和改革局</w:t>
            </w:r>
          </w:p>
        </w:tc>
        <w:tc>
          <w:tcPr>
            <w:tcW w:w="1816"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粮食库存检查</w:t>
            </w:r>
          </w:p>
        </w:tc>
        <w:tc>
          <w:tcPr>
            <w:tcW w:w="229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全市粮食库存联合抽查</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粮食和物资储备企业</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100%</w:t>
            </w:r>
          </w:p>
        </w:tc>
        <w:tc>
          <w:tcPr>
            <w:tcW w:w="87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w:t>
            </w:r>
          </w:p>
        </w:tc>
        <w:tc>
          <w:tcPr>
            <w:tcW w:w="102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2024年6月前</w:t>
            </w:r>
          </w:p>
        </w:tc>
        <w:tc>
          <w:tcPr>
            <w:tcW w:w="14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陆丰市财政局</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储备粮库存数量、质量和储存安全；储备粮财政执行情况等</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现场检查</w:t>
            </w:r>
          </w:p>
        </w:tc>
        <w:tc>
          <w:tcPr>
            <w:tcW w:w="106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较高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1" w:hRule="atLeast"/>
        </w:trPr>
        <w:tc>
          <w:tcPr>
            <w:tcW w:w="563"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5</w:t>
            </w:r>
          </w:p>
        </w:tc>
        <w:tc>
          <w:tcPr>
            <w:tcW w:w="1034"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陆丰市发展和改革局</w:t>
            </w:r>
          </w:p>
        </w:tc>
        <w:tc>
          <w:tcPr>
            <w:tcW w:w="1816"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粮食收购检查</w:t>
            </w:r>
          </w:p>
        </w:tc>
        <w:tc>
          <w:tcPr>
            <w:tcW w:w="229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全市粮食收购联合抽查</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粮食收购企业</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30%</w:t>
            </w:r>
          </w:p>
        </w:tc>
        <w:tc>
          <w:tcPr>
            <w:tcW w:w="87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3</w:t>
            </w:r>
          </w:p>
        </w:tc>
        <w:tc>
          <w:tcPr>
            <w:tcW w:w="102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2024年12月前</w:t>
            </w:r>
          </w:p>
        </w:tc>
        <w:tc>
          <w:tcPr>
            <w:tcW w:w="14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陆丰市市场监督管理局</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粮食经营者从事粮食收购、储存、运输活动和政策性粮食的购销活动，以及执行国家粮食流通统计制度的情况进行监督检查</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现场检查</w:t>
            </w:r>
          </w:p>
        </w:tc>
        <w:tc>
          <w:tcPr>
            <w:tcW w:w="106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一般、较高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1" w:hRule="atLeast"/>
        </w:trPr>
        <w:tc>
          <w:tcPr>
            <w:tcW w:w="563"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6</w:t>
            </w:r>
          </w:p>
        </w:tc>
        <w:tc>
          <w:tcPr>
            <w:tcW w:w="1034"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陆丰市烟草专卖局</w:t>
            </w:r>
          </w:p>
        </w:tc>
        <w:tc>
          <w:tcPr>
            <w:tcW w:w="1816"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专卖管理法律法规规定执行情况；规范经营情况；烟草专卖零售许可证使用情况</w:t>
            </w:r>
          </w:p>
        </w:tc>
        <w:tc>
          <w:tcPr>
            <w:tcW w:w="229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2024年全市烟草零售市场秩序“双随机”联合检查</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持有烟草专卖零售许可证开展烟草制品零售业务的企业和个人</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不低于5%</w:t>
            </w:r>
          </w:p>
        </w:tc>
        <w:tc>
          <w:tcPr>
            <w:tcW w:w="87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不低于12户</w:t>
            </w:r>
          </w:p>
        </w:tc>
        <w:tc>
          <w:tcPr>
            <w:tcW w:w="102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按计划开展</w:t>
            </w:r>
          </w:p>
        </w:tc>
        <w:tc>
          <w:tcPr>
            <w:tcW w:w="14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陆丰市市场监督管理局</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对注册商标使用情况的监督检查</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实地检查</w:t>
            </w:r>
          </w:p>
        </w:tc>
        <w:tc>
          <w:tcPr>
            <w:tcW w:w="106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较高、高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1" w:hRule="atLeast"/>
        </w:trPr>
        <w:tc>
          <w:tcPr>
            <w:tcW w:w="563"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7</w:t>
            </w:r>
          </w:p>
        </w:tc>
        <w:tc>
          <w:tcPr>
            <w:tcW w:w="1034"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陆丰市交通运输局</w:t>
            </w:r>
          </w:p>
        </w:tc>
        <w:tc>
          <w:tcPr>
            <w:tcW w:w="1816"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网络预约出租汽车客运监督检查</w:t>
            </w:r>
          </w:p>
        </w:tc>
        <w:tc>
          <w:tcPr>
            <w:tcW w:w="2295"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全市网络预约出租汽车企业联合抽查</w:t>
            </w:r>
          </w:p>
        </w:tc>
        <w:tc>
          <w:tcPr>
            <w:tcW w:w="1380"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在本行政区域内从事网络预约出租汽车客运经营活动的企业</w:t>
            </w:r>
          </w:p>
        </w:tc>
        <w:tc>
          <w:tcPr>
            <w:tcW w:w="780"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100%</w:t>
            </w:r>
          </w:p>
        </w:tc>
        <w:tc>
          <w:tcPr>
            <w:tcW w:w="870"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w:t>
            </w:r>
          </w:p>
        </w:tc>
        <w:tc>
          <w:tcPr>
            <w:tcW w:w="1020"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2024年5月至11月</w:t>
            </w:r>
          </w:p>
        </w:tc>
        <w:tc>
          <w:tcPr>
            <w:tcW w:w="14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陆丰市公安局</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对企业线上线下车辆和人员是否一致情况；是否泄露信息情况；是否落实报警和快速反应机制等情况进行检查</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现场检查</w:t>
            </w:r>
          </w:p>
        </w:tc>
        <w:tc>
          <w:tcPr>
            <w:tcW w:w="106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6" w:hRule="atLeast"/>
        </w:trPr>
        <w:tc>
          <w:tcPr>
            <w:tcW w:w="563"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p>
        </w:tc>
        <w:tc>
          <w:tcPr>
            <w:tcW w:w="1034"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p>
        </w:tc>
        <w:tc>
          <w:tcPr>
            <w:tcW w:w="1816"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p>
        </w:tc>
        <w:tc>
          <w:tcPr>
            <w:tcW w:w="2295"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p>
        </w:tc>
        <w:tc>
          <w:tcPr>
            <w:tcW w:w="1380"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p>
        </w:tc>
        <w:tc>
          <w:tcPr>
            <w:tcW w:w="780"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p>
        </w:tc>
        <w:tc>
          <w:tcPr>
            <w:tcW w:w="870"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p>
        </w:tc>
        <w:tc>
          <w:tcPr>
            <w:tcW w:w="1020"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p>
        </w:tc>
        <w:tc>
          <w:tcPr>
            <w:tcW w:w="14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国家税务总局陆丰市税务局</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对企业纳税情况进行检查</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现场检查</w:t>
            </w:r>
          </w:p>
        </w:tc>
        <w:tc>
          <w:tcPr>
            <w:tcW w:w="106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1" w:hRule="atLeast"/>
        </w:trPr>
        <w:tc>
          <w:tcPr>
            <w:tcW w:w="563"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p>
        </w:tc>
        <w:tc>
          <w:tcPr>
            <w:tcW w:w="1034"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p>
        </w:tc>
        <w:tc>
          <w:tcPr>
            <w:tcW w:w="1816"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p>
        </w:tc>
        <w:tc>
          <w:tcPr>
            <w:tcW w:w="2295"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p>
        </w:tc>
        <w:tc>
          <w:tcPr>
            <w:tcW w:w="1380"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p>
        </w:tc>
        <w:tc>
          <w:tcPr>
            <w:tcW w:w="780"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p>
        </w:tc>
        <w:tc>
          <w:tcPr>
            <w:tcW w:w="870"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p>
        </w:tc>
        <w:tc>
          <w:tcPr>
            <w:tcW w:w="1020"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p>
        </w:tc>
        <w:tc>
          <w:tcPr>
            <w:tcW w:w="14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陆丰市市场监督管理局</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对企业依法亮照亮证、公示平台服务协议和交易规则信息、计价规则、收入分配规则等情况进行检查。</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现场检查</w:t>
            </w:r>
          </w:p>
        </w:tc>
        <w:tc>
          <w:tcPr>
            <w:tcW w:w="106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0" w:hRule="atLeast"/>
        </w:trPr>
        <w:tc>
          <w:tcPr>
            <w:tcW w:w="563"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8</w:t>
            </w:r>
          </w:p>
        </w:tc>
        <w:tc>
          <w:tcPr>
            <w:tcW w:w="1034"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陆丰市卫生健康局</w:t>
            </w:r>
          </w:p>
        </w:tc>
        <w:tc>
          <w:tcPr>
            <w:tcW w:w="1816"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影剧院、录像厅（室）、游艺厅（室）、舞厅、音乐厅经营卫生监督抽查</w:t>
            </w:r>
          </w:p>
        </w:tc>
        <w:tc>
          <w:tcPr>
            <w:tcW w:w="229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全市影剧院、录像厅（室）、游艺厅（室）、舞厅、音乐厅联合抽查工作</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全市影剧院、录像厅（室）、游艺厅（室）、舞厅、音乐厅</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待定</w:t>
            </w:r>
          </w:p>
        </w:tc>
        <w:tc>
          <w:tcPr>
            <w:tcW w:w="87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待定</w:t>
            </w:r>
          </w:p>
        </w:tc>
        <w:tc>
          <w:tcPr>
            <w:tcW w:w="102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2024年6月-11月</w:t>
            </w:r>
          </w:p>
        </w:tc>
        <w:tc>
          <w:tcPr>
            <w:tcW w:w="14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陆丰市市场监督管理局</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对食品经营、销售及参与服务的食品安全检查</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现场检查</w:t>
            </w:r>
          </w:p>
        </w:tc>
        <w:tc>
          <w:tcPr>
            <w:tcW w:w="106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1" w:hRule="atLeast"/>
        </w:trPr>
        <w:tc>
          <w:tcPr>
            <w:tcW w:w="563"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9</w:t>
            </w:r>
          </w:p>
        </w:tc>
        <w:tc>
          <w:tcPr>
            <w:tcW w:w="1034"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陆丰市卫生健康局</w:t>
            </w:r>
          </w:p>
        </w:tc>
        <w:tc>
          <w:tcPr>
            <w:tcW w:w="1816"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酒店、宾馆、旅店经营卫生监督抽查</w:t>
            </w:r>
          </w:p>
        </w:tc>
        <w:tc>
          <w:tcPr>
            <w:tcW w:w="229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全市公共场所跨部门联合抽查工作</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全市各类酒店、宾馆、旅店</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待定</w:t>
            </w:r>
          </w:p>
        </w:tc>
        <w:tc>
          <w:tcPr>
            <w:tcW w:w="87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待定</w:t>
            </w:r>
          </w:p>
        </w:tc>
        <w:tc>
          <w:tcPr>
            <w:tcW w:w="102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2024年6月-11月</w:t>
            </w:r>
          </w:p>
        </w:tc>
        <w:tc>
          <w:tcPr>
            <w:tcW w:w="14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陆丰市市场监督管理局</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对食品经营、销售及参与服务的食品安全检查</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现场检查</w:t>
            </w:r>
          </w:p>
        </w:tc>
        <w:tc>
          <w:tcPr>
            <w:tcW w:w="106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0" w:hRule="atLeast"/>
        </w:trPr>
        <w:tc>
          <w:tcPr>
            <w:tcW w:w="563"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10</w:t>
            </w:r>
          </w:p>
        </w:tc>
        <w:tc>
          <w:tcPr>
            <w:tcW w:w="1034"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汕尾市生态环境局陆丰分局</w:t>
            </w:r>
          </w:p>
        </w:tc>
        <w:tc>
          <w:tcPr>
            <w:tcW w:w="1816"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涉消耗臭氧层物质(ODS)的生产、使用、销售、维修回收、销毁及原料用途等企业和单位的监管</w:t>
            </w:r>
          </w:p>
        </w:tc>
        <w:tc>
          <w:tcPr>
            <w:tcW w:w="229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全市涉消耗臭氧层物质(ODS)的生产、使用、销售、维修回收、销毁及原料用途等企业和单位联合抽查工作</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涉消耗臭氧层物质(ODS)的生产、使用、销售、维修回收、销毁及原料用途等企业和单位</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100%</w:t>
            </w:r>
          </w:p>
        </w:tc>
        <w:tc>
          <w:tcPr>
            <w:tcW w:w="87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w:t>
            </w:r>
          </w:p>
        </w:tc>
        <w:tc>
          <w:tcPr>
            <w:tcW w:w="102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10月底前</w:t>
            </w:r>
          </w:p>
        </w:tc>
        <w:tc>
          <w:tcPr>
            <w:tcW w:w="14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陆丰市市场监督管理局</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对相关企业的特种设备使用情况进行检查</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现场检查</w:t>
            </w:r>
          </w:p>
        </w:tc>
        <w:tc>
          <w:tcPr>
            <w:tcW w:w="106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1" w:hRule="atLeast"/>
        </w:trPr>
        <w:tc>
          <w:tcPr>
            <w:tcW w:w="563"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11</w:t>
            </w:r>
          </w:p>
        </w:tc>
        <w:tc>
          <w:tcPr>
            <w:tcW w:w="1034"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陆丰市水务局</w:t>
            </w:r>
          </w:p>
        </w:tc>
        <w:tc>
          <w:tcPr>
            <w:tcW w:w="1816"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生产建设项目水土保持方案监督检查</w:t>
            </w:r>
          </w:p>
        </w:tc>
        <w:tc>
          <w:tcPr>
            <w:tcW w:w="229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2024年生产建设项目水土保持方案监督检查</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生产建设单位</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10%</w:t>
            </w:r>
          </w:p>
        </w:tc>
        <w:tc>
          <w:tcPr>
            <w:tcW w:w="87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w:t>
            </w:r>
          </w:p>
        </w:tc>
        <w:tc>
          <w:tcPr>
            <w:tcW w:w="102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2024年10月30日前</w:t>
            </w:r>
          </w:p>
        </w:tc>
        <w:tc>
          <w:tcPr>
            <w:tcW w:w="14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陆丰市交通运输局</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在建项目是否按照批复的水保方案实施，水土保持措施是否按要求落实等相关情况检查</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现场检查</w:t>
            </w:r>
          </w:p>
        </w:tc>
        <w:tc>
          <w:tcPr>
            <w:tcW w:w="106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6" w:hRule="atLeast"/>
        </w:trPr>
        <w:tc>
          <w:tcPr>
            <w:tcW w:w="563"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12</w:t>
            </w:r>
          </w:p>
        </w:tc>
        <w:tc>
          <w:tcPr>
            <w:tcW w:w="1034"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陆丰市统计局</w:t>
            </w:r>
          </w:p>
        </w:tc>
        <w:tc>
          <w:tcPr>
            <w:tcW w:w="1816"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地方统计调查检查</w:t>
            </w:r>
          </w:p>
        </w:tc>
        <w:tc>
          <w:tcPr>
            <w:tcW w:w="229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2024年陆丰市统计局联合陆丰市市场监督管理局“双随机、一公开”</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抽查</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全市“四上企业”</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0.7%</w:t>
            </w:r>
          </w:p>
        </w:tc>
        <w:tc>
          <w:tcPr>
            <w:tcW w:w="87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w:t>
            </w:r>
          </w:p>
        </w:tc>
        <w:tc>
          <w:tcPr>
            <w:tcW w:w="102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2024年11月之前</w:t>
            </w:r>
          </w:p>
        </w:tc>
        <w:tc>
          <w:tcPr>
            <w:tcW w:w="14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陆丰市市场监督管理局</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对企业的登记事项与公式信息检查</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现场检查</w:t>
            </w:r>
          </w:p>
        </w:tc>
        <w:tc>
          <w:tcPr>
            <w:tcW w:w="106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1" w:hRule="atLeast"/>
        </w:trPr>
        <w:tc>
          <w:tcPr>
            <w:tcW w:w="563"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13</w:t>
            </w:r>
          </w:p>
        </w:tc>
        <w:tc>
          <w:tcPr>
            <w:tcW w:w="1034"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陆丰市财政局</w:t>
            </w:r>
          </w:p>
        </w:tc>
        <w:tc>
          <w:tcPr>
            <w:tcW w:w="1816"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代理记账机构及其从事代理记账业务情况的监督检查</w:t>
            </w:r>
          </w:p>
        </w:tc>
        <w:tc>
          <w:tcPr>
            <w:tcW w:w="229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全市代理记账机构及其从事代理记账业务情况检查</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代理记账机构</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15%</w:t>
            </w:r>
          </w:p>
        </w:tc>
        <w:tc>
          <w:tcPr>
            <w:tcW w:w="87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3</w:t>
            </w:r>
          </w:p>
        </w:tc>
        <w:tc>
          <w:tcPr>
            <w:tcW w:w="102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2024年8月底</w:t>
            </w:r>
          </w:p>
        </w:tc>
        <w:tc>
          <w:tcPr>
            <w:tcW w:w="14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陆丰市市场监督管理局</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对从事代理记账机构的价格收费情况进行检查</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现场检查</w:t>
            </w:r>
          </w:p>
        </w:tc>
        <w:tc>
          <w:tcPr>
            <w:tcW w:w="106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1" w:hRule="atLeast"/>
        </w:trPr>
        <w:tc>
          <w:tcPr>
            <w:tcW w:w="563"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14</w:t>
            </w:r>
          </w:p>
        </w:tc>
        <w:tc>
          <w:tcPr>
            <w:tcW w:w="1034"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陆丰市民政局</w:t>
            </w:r>
          </w:p>
        </w:tc>
        <w:tc>
          <w:tcPr>
            <w:tcW w:w="1816"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养老机构抽查</w:t>
            </w:r>
          </w:p>
        </w:tc>
        <w:tc>
          <w:tcPr>
            <w:tcW w:w="229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对养老机构服务和运营的监督检查</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养老机构</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待定</w:t>
            </w:r>
          </w:p>
        </w:tc>
        <w:tc>
          <w:tcPr>
            <w:tcW w:w="87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待定</w:t>
            </w:r>
          </w:p>
        </w:tc>
        <w:tc>
          <w:tcPr>
            <w:tcW w:w="102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待定</w:t>
            </w:r>
          </w:p>
        </w:tc>
        <w:tc>
          <w:tcPr>
            <w:tcW w:w="14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陆丰市市场监督管理局</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对养老机构的食品安全情况进</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行检查</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现场</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检查</w:t>
            </w:r>
          </w:p>
        </w:tc>
        <w:tc>
          <w:tcPr>
            <w:tcW w:w="106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30" w:hRule="atLeast"/>
        </w:trPr>
        <w:tc>
          <w:tcPr>
            <w:tcW w:w="563"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15</w:t>
            </w:r>
          </w:p>
        </w:tc>
        <w:tc>
          <w:tcPr>
            <w:tcW w:w="1034"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陆丰市应急管理局</w:t>
            </w:r>
          </w:p>
        </w:tc>
        <w:tc>
          <w:tcPr>
            <w:tcW w:w="1816"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工业企业取得安全生产许可证情况；有关制度设置、落实等情况检查</w:t>
            </w:r>
          </w:p>
        </w:tc>
        <w:tc>
          <w:tcPr>
            <w:tcW w:w="229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工业企业安全生产情况联合抽查计划</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危险化学品生产企业</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100%</w:t>
            </w:r>
          </w:p>
        </w:tc>
        <w:tc>
          <w:tcPr>
            <w:tcW w:w="87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w:t>
            </w:r>
          </w:p>
        </w:tc>
        <w:tc>
          <w:tcPr>
            <w:tcW w:w="102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2024年12月30日前</w:t>
            </w:r>
          </w:p>
        </w:tc>
        <w:tc>
          <w:tcPr>
            <w:tcW w:w="14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陆丰市公安局、陆丰市市场监督管理局、陆丰市消防救援</w:t>
            </w:r>
            <w:bookmarkStart w:id="0" w:name="_GoBack"/>
            <w:bookmarkEnd w:id="0"/>
            <w:r>
              <w:rPr>
                <w:rFonts w:hint="eastAsia" w:ascii="宋体" w:hAnsi="宋体" w:eastAsia="宋体" w:cs="宋体"/>
                <w:i w:val="0"/>
                <w:color w:val="auto"/>
                <w:sz w:val="18"/>
                <w:szCs w:val="18"/>
                <w:u w:val="none"/>
                <w:lang w:val="en-US" w:eastAsia="zh-CN"/>
              </w:rPr>
              <w:t>大队、陆丰市气象局</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工业企业取得安全生产许可证情况；有关制度设置、落实等情况检查</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现场检查</w:t>
            </w:r>
          </w:p>
        </w:tc>
        <w:tc>
          <w:tcPr>
            <w:tcW w:w="106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0" w:hRule="atLeast"/>
        </w:trPr>
        <w:tc>
          <w:tcPr>
            <w:tcW w:w="563"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16</w:t>
            </w:r>
          </w:p>
        </w:tc>
        <w:tc>
          <w:tcPr>
            <w:tcW w:w="1034"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陆丰市教育局</w:t>
            </w:r>
          </w:p>
        </w:tc>
        <w:tc>
          <w:tcPr>
            <w:tcW w:w="1816"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对校车安</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全的检查</w:t>
            </w:r>
          </w:p>
        </w:tc>
        <w:tc>
          <w:tcPr>
            <w:tcW w:w="229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对校车安</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全的检查</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使用校车学校</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1.3%</w:t>
            </w:r>
          </w:p>
        </w:tc>
        <w:tc>
          <w:tcPr>
            <w:tcW w:w="87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w:t>
            </w:r>
          </w:p>
        </w:tc>
        <w:tc>
          <w:tcPr>
            <w:tcW w:w="102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2024年11月前</w:t>
            </w:r>
          </w:p>
        </w:tc>
        <w:tc>
          <w:tcPr>
            <w:tcW w:w="14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陆丰市公安局、陆丰市交通运输局</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对校车和校车驾驶员是否获得许可，对校车“三超一疲劳情况”、是否按审核路线行驶、校车违章是否“清零”、是否按时安全车辆年检、校车行驶路线是否符合有关通行条件等问题进行检查，对学生乘坐非法营运车辆上下学情况检查</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实地检查</w:t>
            </w:r>
          </w:p>
        </w:tc>
        <w:tc>
          <w:tcPr>
            <w:tcW w:w="106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6" w:hRule="atLeast"/>
        </w:trPr>
        <w:tc>
          <w:tcPr>
            <w:tcW w:w="563"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17</w:t>
            </w:r>
          </w:p>
        </w:tc>
        <w:tc>
          <w:tcPr>
            <w:tcW w:w="1034"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陆丰市教育局</w:t>
            </w:r>
          </w:p>
        </w:tc>
        <w:tc>
          <w:tcPr>
            <w:tcW w:w="1816"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中小学教育装备产品（含文体教育）、教学仪器等抽查</w:t>
            </w:r>
          </w:p>
        </w:tc>
        <w:tc>
          <w:tcPr>
            <w:tcW w:w="229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全市中小学校教育装备产品（含文体教育）、教学仪器等联合抽查</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各中小学校</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0.25%</w:t>
            </w:r>
          </w:p>
        </w:tc>
        <w:tc>
          <w:tcPr>
            <w:tcW w:w="87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5</w:t>
            </w:r>
          </w:p>
        </w:tc>
        <w:tc>
          <w:tcPr>
            <w:tcW w:w="102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2024年6月前</w:t>
            </w:r>
          </w:p>
        </w:tc>
        <w:tc>
          <w:tcPr>
            <w:tcW w:w="14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陆丰市市场监督管理局</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对购进的中小学教育装备产品是否标注产名、厂址、执行标准进行检查</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实地检查</w:t>
            </w:r>
          </w:p>
        </w:tc>
        <w:tc>
          <w:tcPr>
            <w:tcW w:w="106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6" w:hRule="atLeast"/>
        </w:trPr>
        <w:tc>
          <w:tcPr>
            <w:tcW w:w="563"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18</w:t>
            </w:r>
          </w:p>
        </w:tc>
        <w:tc>
          <w:tcPr>
            <w:tcW w:w="1034"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陆丰市教育局</w:t>
            </w:r>
          </w:p>
        </w:tc>
        <w:tc>
          <w:tcPr>
            <w:tcW w:w="1816"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学校招生</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、办学情</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况的检查</w:t>
            </w:r>
          </w:p>
        </w:tc>
        <w:tc>
          <w:tcPr>
            <w:tcW w:w="229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对民办学校的办学条件、教学活动、学籍等进行检查；对校外培训机构的办学条件进行监督检查</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民办学校、校外培训机构</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w:t>
            </w:r>
          </w:p>
        </w:tc>
        <w:tc>
          <w:tcPr>
            <w:tcW w:w="87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w:t>
            </w:r>
          </w:p>
        </w:tc>
        <w:tc>
          <w:tcPr>
            <w:tcW w:w="102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2024年11月前</w:t>
            </w:r>
          </w:p>
        </w:tc>
        <w:tc>
          <w:tcPr>
            <w:tcW w:w="14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陆丰市市场监督管理局、陆丰市卫生健康局、陆丰市公安局、陆丰市人力资源和社会保障局、陆丰市消防救援大队</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校园治安情况检查、对各类学校教职员工的社会保险缴纳情况检查、对各类招生广告和宣传及收退费情况进行检查、按照《学校卫生工作条例》等法律法规要求，开展学校卫生监督检查、对单位履行法定消防安全职责情况的监督检查</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实地检查、书面检查</w:t>
            </w:r>
          </w:p>
        </w:tc>
        <w:tc>
          <w:tcPr>
            <w:tcW w:w="106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63"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19</w:t>
            </w:r>
          </w:p>
        </w:tc>
        <w:tc>
          <w:tcPr>
            <w:tcW w:w="1034"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陆丰市住房和城乡建设局</w:t>
            </w:r>
          </w:p>
        </w:tc>
        <w:tc>
          <w:tcPr>
            <w:tcW w:w="1816"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燃气经营监督执法检查</w:t>
            </w:r>
          </w:p>
        </w:tc>
        <w:tc>
          <w:tcPr>
            <w:tcW w:w="2295"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燃气经营监督执法联合抽查</w:t>
            </w:r>
          </w:p>
        </w:tc>
        <w:tc>
          <w:tcPr>
            <w:tcW w:w="1380"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燃气经营企业</w:t>
            </w:r>
          </w:p>
        </w:tc>
        <w:tc>
          <w:tcPr>
            <w:tcW w:w="780"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50%</w:t>
            </w:r>
          </w:p>
        </w:tc>
        <w:tc>
          <w:tcPr>
            <w:tcW w:w="870"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4</w:t>
            </w:r>
          </w:p>
        </w:tc>
        <w:tc>
          <w:tcPr>
            <w:tcW w:w="1020"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2024年12月前</w:t>
            </w:r>
          </w:p>
        </w:tc>
        <w:tc>
          <w:tcPr>
            <w:tcW w:w="14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陆丰市应急管理局</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负责检查应急预案制定及备案、应急演练</w:t>
            </w:r>
          </w:p>
        </w:tc>
        <w:tc>
          <w:tcPr>
            <w:tcW w:w="587"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实地检查</w:t>
            </w:r>
          </w:p>
        </w:tc>
        <w:tc>
          <w:tcPr>
            <w:tcW w:w="1060"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6" w:hRule="atLeast"/>
        </w:trPr>
        <w:tc>
          <w:tcPr>
            <w:tcW w:w="563"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p>
        </w:tc>
        <w:tc>
          <w:tcPr>
            <w:tcW w:w="1034"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p>
        </w:tc>
        <w:tc>
          <w:tcPr>
            <w:tcW w:w="1816"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p>
        </w:tc>
        <w:tc>
          <w:tcPr>
            <w:tcW w:w="2295"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p>
        </w:tc>
        <w:tc>
          <w:tcPr>
            <w:tcW w:w="1380"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p>
        </w:tc>
        <w:tc>
          <w:tcPr>
            <w:tcW w:w="780"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p>
        </w:tc>
        <w:tc>
          <w:tcPr>
            <w:tcW w:w="870"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p>
        </w:tc>
        <w:tc>
          <w:tcPr>
            <w:tcW w:w="1020"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p>
        </w:tc>
        <w:tc>
          <w:tcPr>
            <w:tcW w:w="14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陆丰市市场监督管理局</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负责检查燃气场站特种设备的使用登记及检验情况</w:t>
            </w:r>
          </w:p>
        </w:tc>
        <w:tc>
          <w:tcPr>
            <w:tcW w:w="587"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p>
        </w:tc>
        <w:tc>
          <w:tcPr>
            <w:tcW w:w="1060"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6" w:hRule="atLeast"/>
        </w:trPr>
        <w:tc>
          <w:tcPr>
            <w:tcW w:w="563"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20</w:t>
            </w:r>
          </w:p>
        </w:tc>
        <w:tc>
          <w:tcPr>
            <w:tcW w:w="1034"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陆丰市住房和城乡建设局</w:t>
            </w:r>
          </w:p>
        </w:tc>
        <w:tc>
          <w:tcPr>
            <w:tcW w:w="1816"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建筑市场监督执法检查</w:t>
            </w:r>
          </w:p>
        </w:tc>
        <w:tc>
          <w:tcPr>
            <w:tcW w:w="229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建筑市场监督执法检查</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建筑市场从业单位</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10%</w:t>
            </w:r>
          </w:p>
        </w:tc>
        <w:tc>
          <w:tcPr>
            <w:tcW w:w="87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3</w:t>
            </w:r>
          </w:p>
        </w:tc>
        <w:tc>
          <w:tcPr>
            <w:tcW w:w="102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2024年12月前</w:t>
            </w:r>
          </w:p>
        </w:tc>
        <w:tc>
          <w:tcPr>
            <w:tcW w:w="14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陆丰市人力资源和社会保障局</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对工人劳动合同签订情况、工资支付情况、工资支付分账管理执行情况、工资保证金制度落实情况检查</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实地检查</w:t>
            </w:r>
          </w:p>
        </w:tc>
        <w:tc>
          <w:tcPr>
            <w:tcW w:w="106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6" w:hRule="atLeast"/>
        </w:trPr>
        <w:tc>
          <w:tcPr>
            <w:tcW w:w="563"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21</w:t>
            </w:r>
          </w:p>
        </w:tc>
        <w:tc>
          <w:tcPr>
            <w:tcW w:w="1034"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陆丰市住房和城乡建设局</w:t>
            </w:r>
          </w:p>
        </w:tc>
        <w:tc>
          <w:tcPr>
            <w:tcW w:w="1816"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全市在售房地产项目售楼处</w:t>
            </w:r>
          </w:p>
        </w:tc>
        <w:tc>
          <w:tcPr>
            <w:tcW w:w="229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对商品房销售现场信息公示、风险提示等情况；按规定明码标价、规范宣传等情况检查</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在售房地产</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50%</w:t>
            </w:r>
          </w:p>
        </w:tc>
        <w:tc>
          <w:tcPr>
            <w:tcW w:w="87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5</w:t>
            </w:r>
          </w:p>
        </w:tc>
        <w:tc>
          <w:tcPr>
            <w:tcW w:w="102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2024年12月前</w:t>
            </w:r>
          </w:p>
        </w:tc>
        <w:tc>
          <w:tcPr>
            <w:tcW w:w="14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陆丰市市场监督管理局</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对房地产开发企业开展按规定明码标价、规范宣传等情况检查</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现场检查</w:t>
            </w:r>
          </w:p>
        </w:tc>
        <w:tc>
          <w:tcPr>
            <w:tcW w:w="106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6" w:hRule="atLeast"/>
        </w:trPr>
        <w:tc>
          <w:tcPr>
            <w:tcW w:w="563"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22</w:t>
            </w:r>
          </w:p>
        </w:tc>
        <w:tc>
          <w:tcPr>
            <w:tcW w:w="1034"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陆丰市住房和城乡建设局</w:t>
            </w:r>
          </w:p>
        </w:tc>
        <w:tc>
          <w:tcPr>
            <w:tcW w:w="1816"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全市房地产中介机构</w:t>
            </w:r>
          </w:p>
        </w:tc>
        <w:tc>
          <w:tcPr>
            <w:tcW w:w="229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房地产经纪企业、门店等是否办理营业执照；工作人员是否持证上岗；是否按规定签订居间服务合同；收费标准是否公示、合理等情况检查</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房地产中介机构</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50%</w:t>
            </w:r>
          </w:p>
        </w:tc>
        <w:tc>
          <w:tcPr>
            <w:tcW w:w="87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w:t>
            </w:r>
          </w:p>
        </w:tc>
        <w:tc>
          <w:tcPr>
            <w:tcW w:w="102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2024年12月前</w:t>
            </w:r>
          </w:p>
        </w:tc>
        <w:tc>
          <w:tcPr>
            <w:tcW w:w="14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陆丰市市场监督管理局</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办理营业执照、收费标准公示等检查</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现场检查</w:t>
            </w:r>
          </w:p>
        </w:tc>
        <w:tc>
          <w:tcPr>
            <w:tcW w:w="106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6" w:hRule="atLeast"/>
        </w:trPr>
        <w:tc>
          <w:tcPr>
            <w:tcW w:w="563"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23</w:t>
            </w:r>
          </w:p>
        </w:tc>
        <w:tc>
          <w:tcPr>
            <w:tcW w:w="1034"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陆丰市公安局</w:t>
            </w:r>
          </w:p>
        </w:tc>
        <w:tc>
          <w:tcPr>
            <w:tcW w:w="1816"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对旅馆业的检查</w:t>
            </w:r>
          </w:p>
        </w:tc>
        <w:tc>
          <w:tcPr>
            <w:tcW w:w="229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陆丰市公安局2024年度全市旅馆业检查</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旅馆业</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30%</w:t>
            </w:r>
          </w:p>
        </w:tc>
        <w:tc>
          <w:tcPr>
            <w:tcW w:w="87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26</w:t>
            </w:r>
          </w:p>
        </w:tc>
        <w:tc>
          <w:tcPr>
            <w:tcW w:w="102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2024年10月前</w:t>
            </w:r>
          </w:p>
        </w:tc>
        <w:tc>
          <w:tcPr>
            <w:tcW w:w="14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陆丰市住房和城乡建设局</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房屋安全情况检查</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现场检查</w:t>
            </w:r>
          </w:p>
        </w:tc>
        <w:tc>
          <w:tcPr>
            <w:tcW w:w="106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6" w:hRule="atLeast"/>
        </w:trPr>
        <w:tc>
          <w:tcPr>
            <w:tcW w:w="563"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24</w:t>
            </w:r>
          </w:p>
        </w:tc>
        <w:tc>
          <w:tcPr>
            <w:tcW w:w="1034"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陆丰市公安局</w:t>
            </w:r>
          </w:p>
        </w:tc>
        <w:tc>
          <w:tcPr>
            <w:tcW w:w="1816"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对刻印业的检查</w:t>
            </w:r>
          </w:p>
        </w:tc>
        <w:tc>
          <w:tcPr>
            <w:tcW w:w="229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陆丰市公安局2024年度全市刻印业检查</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刻印业</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30%</w:t>
            </w:r>
          </w:p>
        </w:tc>
        <w:tc>
          <w:tcPr>
            <w:tcW w:w="87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4</w:t>
            </w:r>
          </w:p>
        </w:tc>
        <w:tc>
          <w:tcPr>
            <w:tcW w:w="102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2024年10月前</w:t>
            </w:r>
          </w:p>
        </w:tc>
        <w:tc>
          <w:tcPr>
            <w:tcW w:w="14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陆丰市市场监督管理局</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物价收费情况检查</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现场检查</w:t>
            </w:r>
          </w:p>
        </w:tc>
        <w:tc>
          <w:tcPr>
            <w:tcW w:w="106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6" w:hRule="atLeast"/>
        </w:trPr>
        <w:tc>
          <w:tcPr>
            <w:tcW w:w="563"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25</w:t>
            </w:r>
          </w:p>
        </w:tc>
        <w:tc>
          <w:tcPr>
            <w:tcW w:w="1034"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陆丰市公安局</w:t>
            </w:r>
          </w:p>
        </w:tc>
        <w:tc>
          <w:tcPr>
            <w:tcW w:w="1816"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对保安公司从业单位的检查</w:t>
            </w:r>
          </w:p>
        </w:tc>
        <w:tc>
          <w:tcPr>
            <w:tcW w:w="229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陆丰市公安局2024年度全市保安服务从业单位检查</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保安公司从业单位</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30%</w:t>
            </w:r>
          </w:p>
        </w:tc>
        <w:tc>
          <w:tcPr>
            <w:tcW w:w="87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3</w:t>
            </w:r>
          </w:p>
        </w:tc>
        <w:tc>
          <w:tcPr>
            <w:tcW w:w="102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2024年10月前</w:t>
            </w:r>
          </w:p>
        </w:tc>
        <w:tc>
          <w:tcPr>
            <w:tcW w:w="14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陆丰市市场监督管理局</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物价收费情况检查</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现场检查</w:t>
            </w:r>
          </w:p>
        </w:tc>
        <w:tc>
          <w:tcPr>
            <w:tcW w:w="106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6" w:hRule="atLeast"/>
        </w:trPr>
        <w:tc>
          <w:tcPr>
            <w:tcW w:w="563"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26</w:t>
            </w:r>
          </w:p>
        </w:tc>
        <w:tc>
          <w:tcPr>
            <w:tcW w:w="1034"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陆丰市公安局</w:t>
            </w:r>
          </w:p>
        </w:tc>
        <w:tc>
          <w:tcPr>
            <w:tcW w:w="1816"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对易制爆企业的检查</w:t>
            </w:r>
          </w:p>
        </w:tc>
        <w:tc>
          <w:tcPr>
            <w:tcW w:w="229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陆丰市公安局2024年度全市易制爆企业检查</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易制爆企业</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50%</w:t>
            </w:r>
          </w:p>
        </w:tc>
        <w:tc>
          <w:tcPr>
            <w:tcW w:w="87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3</w:t>
            </w:r>
          </w:p>
        </w:tc>
        <w:tc>
          <w:tcPr>
            <w:tcW w:w="102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2024年10月前</w:t>
            </w:r>
          </w:p>
        </w:tc>
        <w:tc>
          <w:tcPr>
            <w:tcW w:w="14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陆丰市应急管理局</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对易制爆企业备案、从业人员持证等情况进行监督检查</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现场检查</w:t>
            </w:r>
          </w:p>
        </w:tc>
        <w:tc>
          <w:tcPr>
            <w:tcW w:w="106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0" w:hRule="atLeast"/>
        </w:trPr>
        <w:tc>
          <w:tcPr>
            <w:tcW w:w="563"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27</w:t>
            </w:r>
          </w:p>
        </w:tc>
        <w:tc>
          <w:tcPr>
            <w:tcW w:w="1034"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陆丰市公安局</w:t>
            </w:r>
          </w:p>
        </w:tc>
        <w:tc>
          <w:tcPr>
            <w:tcW w:w="1816"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易制毒使用情况检查</w:t>
            </w:r>
          </w:p>
        </w:tc>
        <w:tc>
          <w:tcPr>
            <w:tcW w:w="229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全市易制毒化学品使用情况检查抽查</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易制毒化学品使用企业</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30%</w:t>
            </w:r>
          </w:p>
        </w:tc>
        <w:tc>
          <w:tcPr>
            <w:tcW w:w="87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3</w:t>
            </w:r>
          </w:p>
        </w:tc>
        <w:tc>
          <w:tcPr>
            <w:tcW w:w="102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2024年10月前</w:t>
            </w:r>
          </w:p>
        </w:tc>
        <w:tc>
          <w:tcPr>
            <w:tcW w:w="14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陆丰市交通运输局、陆丰市应急管理局、陆丰市市场监督管理局</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易制毒化学品运输车资质审查、易制毒化学品仓储情况、药品类易制毒化学品购销情况</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现场检查</w:t>
            </w:r>
          </w:p>
        </w:tc>
        <w:tc>
          <w:tcPr>
            <w:tcW w:w="106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6" w:hRule="atLeast"/>
        </w:trPr>
        <w:tc>
          <w:tcPr>
            <w:tcW w:w="563"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28</w:t>
            </w:r>
          </w:p>
        </w:tc>
        <w:tc>
          <w:tcPr>
            <w:tcW w:w="1034"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陆丰市公安局</w:t>
            </w:r>
          </w:p>
        </w:tc>
        <w:tc>
          <w:tcPr>
            <w:tcW w:w="1816"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易制爆危险化学品从业单位检查</w:t>
            </w:r>
          </w:p>
        </w:tc>
        <w:tc>
          <w:tcPr>
            <w:tcW w:w="229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陆丰市公安局2024年度全市易制爆危险化学品从业单位检查</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全市易制爆危险化学品从业单位</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50%</w:t>
            </w:r>
          </w:p>
        </w:tc>
        <w:tc>
          <w:tcPr>
            <w:tcW w:w="87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3</w:t>
            </w:r>
          </w:p>
        </w:tc>
        <w:tc>
          <w:tcPr>
            <w:tcW w:w="102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2024年10月前</w:t>
            </w:r>
          </w:p>
        </w:tc>
        <w:tc>
          <w:tcPr>
            <w:tcW w:w="14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陆丰市交通运输局、陆丰市应急管理局</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易制爆危险化学品许可情况检查；易制爆危险化学品运输车辆资质情况检查</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实地检查</w:t>
            </w:r>
          </w:p>
        </w:tc>
        <w:tc>
          <w:tcPr>
            <w:tcW w:w="106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6" w:hRule="atLeast"/>
        </w:trPr>
        <w:tc>
          <w:tcPr>
            <w:tcW w:w="563"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29</w:t>
            </w:r>
          </w:p>
        </w:tc>
        <w:tc>
          <w:tcPr>
            <w:tcW w:w="1034"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陆丰市公安局</w:t>
            </w:r>
          </w:p>
        </w:tc>
        <w:tc>
          <w:tcPr>
            <w:tcW w:w="1816"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爆破作业单位检查</w:t>
            </w:r>
          </w:p>
        </w:tc>
        <w:tc>
          <w:tcPr>
            <w:tcW w:w="229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陆丰市公安局2024年度全市爆破作业单位检查</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全市爆破作业单位</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100%</w:t>
            </w:r>
          </w:p>
        </w:tc>
        <w:tc>
          <w:tcPr>
            <w:tcW w:w="87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w:t>
            </w:r>
          </w:p>
        </w:tc>
        <w:tc>
          <w:tcPr>
            <w:tcW w:w="102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2024年10月前</w:t>
            </w:r>
          </w:p>
        </w:tc>
        <w:tc>
          <w:tcPr>
            <w:tcW w:w="14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陆丰市应急管理局</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是否制定应急预案及开展应急演练</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实地检查</w:t>
            </w:r>
          </w:p>
        </w:tc>
        <w:tc>
          <w:tcPr>
            <w:tcW w:w="106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10" w:hRule="atLeast"/>
        </w:trPr>
        <w:tc>
          <w:tcPr>
            <w:tcW w:w="563"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30</w:t>
            </w:r>
          </w:p>
        </w:tc>
        <w:tc>
          <w:tcPr>
            <w:tcW w:w="1034"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陆丰市文化广电旅游体育局</w:t>
            </w:r>
          </w:p>
        </w:tc>
        <w:tc>
          <w:tcPr>
            <w:tcW w:w="1816"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剧场、娱乐场所的检查</w:t>
            </w:r>
          </w:p>
        </w:tc>
        <w:tc>
          <w:tcPr>
            <w:tcW w:w="229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全市歌舞娱乐场所联合抽查</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歌舞娱乐场所</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10%</w:t>
            </w:r>
          </w:p>
        </w:tc>
        <w:tc>
          <w:tcPr>
            <w:tcW w:w="87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8</w:t>
            </w:r>
          </w:p>
        </w:tc>
        <w:tc>
          <w:tcPr>
            <w:tcW w:w="102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2024年9月20日前</w:t>
            </w:r>
          </w:p>
        </w:tc>
        <w:tc>
          <w:tcPr>
            <w:tcW w:w="14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陆丰市公安局</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娱乐场所闭路电视监控、从业人员台账、营业日子、违法行为警示系统、赌博、吸毒、卖淫嫖娼、邪教迷信以及《娱乐场所管理条例》的其他情形的检查</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现场检查</w:t>
            </w:r>
          </w:p>
        </w:tc>
        <w:tc>
          <w:tcPr>
            <w:tcW w:w="106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7" w:hRule="atLeast"/>
        </w:trPr>
        <w:tc>
          <w:tcPr>
            <w:tcW w:w="563"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31</w:t>
            </w:r>
          </w:p>
        </w:tc>
        <w:tc>
          <w:tcPr>
            <w:tcW w:w="1034"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陆丰市农业农村局</w:t>
            </w:r>
          </w:p>
        </w:tc>
        <w:tc>
          <w:tcPr>
            <w:tcW w:w="1816"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农业生产资料监管</w:t>
            </w:r>
          </w:p>
        </w:tc>
        <w:tc>
          <w:tcPr>
            <w:tcW w:w="229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农业生产资料监管联合抽查</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农药、肥料生产经营者</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w:t>
            </w:r>
          </w:p>
        </w:tc>
        <w:tc>
          <w:tcPr>
            <w:tcW w:w="87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w:t>
            </w:r>
          </w:p>
        </w:tc>
        <w:tc>
          <w:tcPr>
            <w:tcW w:w="102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2024年7月</w:t>
            </w:r>
          </w:p>
        </w:tc>
        <w:tc>
          <w:tcPr>
            <w:tcW w:w="14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陆丰市市场监督管理局</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对农药化肥产品质量监督检查</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现场检查</w:t>
            </w:r>
          </w:p>
        </w:tc>
        <w:tc>
          <w:tcPr>
            <w:tcW w:w="106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57" w:hRule="atLeast"/>
        </w:trPr>
        <w:tc>
          <w:tcPr>
            <w:tcW w:w="563"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32</w:t>
            </w:r>
          </w:p>
        </w:tc>
        <w:tc>
          <w:tcPr>
            <w:tcW w:w="1034"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陆丰市农业农村局</w:t>
            </w:r>
          </w:p>
        </w:tc>
        <w:tc>
          <w:tcPr>
            <w:tcW w:w="1816"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水生野生动物及其</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制品利用活动的监督检查</w:t>
            </w:r>
          </w:p>
        </w:tc>
        <w:tc>
          <w:tcPr>
            <w:tcW w:w="229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水生野生动物及其</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制品利用活动的监督检查联合抽查</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利用水生野生动物及其制品的事业单位、企业、社会组织、个人</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20%</w:t>
            </w:r>
          </w:p>
        </w:tc>
        <w:tc>
          <w:tcPr>
            <w:tcW w:w="87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w:t>
            </w:r>
          </w:p>
        </w:tc>
        <w:tc>
          <w:tcPr>
            <w:tcW w:w="102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2024年8月</w:t>
            </w:r>
          </w:p>
        </w:tc>
        <w:tc>
          <w:tcPr>
            <w:tcW w:w="14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陆丰市市场监督管理局</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对食品生产、经营安全监督检查</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现场检查</w:t>
            </w:r>
          </w:p>
        </w:tc>
        <w:tc>
          <w:tcPr>
            <w:tcW w:w="106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5" w:hRule="atLeast"/>
        </w:trPr>
        <w:tc>
          <w:tcPr>
            <w:tcW w:w="563"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33</w:t>
            </w:r>
          </w:p>
        </w:tc>
        <w:tc>
          <w:tcPr>
            <w:tcW w:w="1034"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陆丰市农业农村局</w:t>
            </w:r>
          </w:p>
        </w:tc>
        <w:tc>
          <w:tcPr>
            <w:tcW w:w="1816"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定点屠宰企业的监督检查</w:t>
            </w:r>
          </w:p>
        </w:tc>
        <w:tc>
          <w:tcPr>
            <w:tcW w:w="229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定点屠宰企业的联合抽查</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牲畜定点屠宰企业</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20%</w:t>
            </w:r>
          </w:p>
        </w:tc>
        <w:tc>
          <w:tcPr>
            <w:tcW w:w="87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w:t>
            </w:r>
          </w:p>
        </w:tc>
        <w:tc>
          <w:tcPr>
            <w:tcW w:w="102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2024年8月</w:t>
            </w:r>
          </w:p>
        </w:tc>
        <w:tc>
          <w:tcPr>
            <w:tcW w:w="14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汕尾市生态环境局陆丰分局</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根据职责对企业环保方面监督检查</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现场检查</w:t>
            </w:r>
          </w:p>
        </w:tc>
        <w:tc>
          <w:tcPr>
            <w:tcW w:w="106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低</w:t>
            </w:r>
          </w:p>
        </w:tc>
      </w:tr>
    </w:tbl>
    <w:p>
      <w:pPr>
        <w:tabs>
          <w:tab w:val="left" w:pos="12686"/>
        </w:tabs>
        <w:bidi w:val="0"/>
        <w:jc w:val="left"/>
        <w:rPr>
          <w:rFonts w:hint="default" w:asciiTheme="minorAscii" w:hAnsiTheme="minorAscii" w:eastAsiaTheme="minorEastAsia"/>
          <w:vanish/>
          <w:sz w:val="21"/>
          <w:lang w:val="en-US" w:eastAsia="zh-CN"/>
        </w:rPr>
      </w:pPr>
    </w:p>
    <w:sectPr>
      <w:footerReference r:id="rId3" w:type="default"/>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KaiTi_GB2312">
    <w:altName w:val="宋体"/>
    <w:panose1 w:val="02010609030101010101"/>
    <w:charset w:val="86"/>
    <w:family w:val="modern"/>
    <w:pitch w:val="default"/>
    <w:sig w:usb0="00000000" w:usb1="0000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方正书宋_GBK">
    <w:altName w:val="Arial Unicode MS"/>
    <w:panose1 w:val="02000000000000000000"/>
    <w:charset w:val="86"/>
    <w:family w:val="auto"/>
    <w:pitch w:val="default"/>
    <w:sig w:usb0="00000000" w:usb1="0000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方正楷体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 w:name="Calibri Light">
    <w:altName w:val="Calibri"/>
    <w:panose1 w:val="020F0302020204030204"/>
    <w:charset w:val="00"/>
    <w:family w:val="swiss"/>
    <w:pitch w:val="default"/>
    <w:sig w:usb0="00000000" w:usb1="00000000" w:usb2="00000000" w:usb3="00000000" w:csb0="0000019F" w:csb1="00000000"/>
  </w:font>
  <w:font w:name="方正悠黑体">
    <w:altName w:val="黑体"/>
    <w:panose1 w:val="0201060001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hZTU1Yzg1Y2IxOGU4NjE3YmJjY2E1MDEzYTM2YjIifQ=="/>
  </w:docVars>
  <w:rsids>
    <w:rsidRoot w:val="00000000"/>
    <w:rsid w:val="01F04366"/>
    <w:rsid w:val="056B52B0"/>
    <w:rsid w:val="07020EF5"/>
    <w:rsid w:val="0A6E61E1"/>
    <w:rsid w:val="0A9A6199"/>
    <w:rsid w:val="0C2B1C7B"/>
    <w:rsid w:val="0DC27EA6"/>
    <w:rsid w:val="0E041D38"/>
    <w:rsid w:val="163F5DD2"/>
    <w:rsid w:val="16DE7EBD"/>
    <w:rsid w:val="1960598A"/>
    <w:rsid w:val="1A3023BB"/>
    <w:rsid w:val="1BA249F9"/>
    <w:rsid w:val="1CF41E57"/>
    <w:rsid w:val="22447536"/>
    <w:rsid w:val="27953CFA"/>
    <w:rsid w:val="296D0E3D"/>
    <w:rsid w:val="2C812424"/>
    <w:rsid w:val="2F930514"/>
    <w:rsid w:val="34B039CF"/>
    <w:rsid w:val="368C2353"/>
    <w:rsid w:val="38E948EB"/>
    <w:rsid w:val="3C5764AA"/>
    <w:rsid w:val="3E763C8B"/>
    <w:rsid w:val="43910E9A"/>
    <w:rsid w:val="439629CA"/>
    <w:rsid w:val="4DDE208D"/>
    <w:rsid w:val="4FA81E54"/>
    <w:rsid w:val="52483C88"/>
    <w:rsid w:val="53691307"/>
    <w:rsid w:val="53F970AF"/>
    <w:rsid w:val="5DAD33D1"/>
    <w:rsid w:val="60D979FE"/>
    <w:rsid w:val="620D5723"/>
    <w:rsid w:val="66937292"/>
    <w:rsid w:val="67620122"/>
    <w:rsid w:val="6FA81D35"/>
    <w:rsid w:val="727128B9"/>
    <w:rsid w:val="7C305352"/>
    <w:rsid w:val="7CBE514C"/>
    <w:rsid w:val="7CCC03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6</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2022-07-05T03:05:00Z</dcterms:created>
  <dc:creator>WIN10</dc:creator>
  <cp:lastModifiedBy>汪晓燕</cp:lastModifiedBy>
  <cp:lastPrinted>2024-05-08T01:28:00Z</cp:lastPrinted>
  <dcterms:modified xsi:type="dcterms:W3CDTF">2025-12-10T09:19:46Z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71F8B4F0D4674A45BCCBAA0EC2670BBC_13</vt:lpwstr>
  </property>
</Properties>
</file>